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8639C9">
        <w:rPr>
          <w:rFonts w:ascii="Sylfaen" w:hAnsi="Sylfaen"/>
          <w:sz w:val="24"/>
          <w:szCs w:val="24"/>
          <w:lang w:val="ka-GE"/>
        </w:rPr>
        <w:t>1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503AAF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503AAF" w:rsidRPr="00503AAF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503AAF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6C3ADA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8639C9">
        <w:trPr>
          <w:trHeight w:hRule="exact" w:val="201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D92C43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Pr="00503AAF" w:rsidRDefault="00503AA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8639C9" w:rsidP="00D92C43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D92C43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</w:p>
        </w:tc>
      </w:tr>
      <w:tr w:rsidR="00D326BE" w:rsidTr="008639C9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D92C43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503AAF" w:rsidRDefault="00503AA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D92C43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  <w:bookmarkStart w:id="0" w:name="_GoBack"/>
        <w:bookmarkEnd w:id="0"/>
      </w:tr>
    </w:tbl>
    <w:p w:rsidR="00D326BE" w:rsidRDefault="00D326BE" w:rsidP="00D326BE"/>
    <w:p w:rsidR="00BC0F4A" w:rsidRPr="00503AAF" w:rsidRDefault="00BC0F4A" w:rsidP="00BC0F4A">
      <w:pPr>
        <w:jc w:val="both"/>
        <w:rPr>
          <w:rFonts w:ascii="Sylfaen" w:hAnsi="Sylfaen"/>
          <w:lang w:val="ka-GE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 შენიშვნა:</w:t>
      </w:r>
      <w:r>
        <w:rPr>
          <w:rFonts w:ascii="Sylfaen" w:hAnsi="Sylfaen"/>
          <w:lang w:val="ka-GE"/>
        </w:rPr>
        <w:t xml:space="preserve"> </w:t>
      </w:r>
      <w:r w:rsidR="00503AAF">
        <w:rPr>
          <w:rFonts w:ascii="Sylfaen" w:hAnsi="Sylfaen"/>
          <w:lang w:val="ka-GE"/>
        </w:rPr>
        <w:t xml:space="preserve">შემოვიდა ერთი და იგივე განმცხადებლის, ერთნაირი შინაარსის მქონე 2 </w:t>
      </w:r>
      <w:r w:rsidR="00E62778">
        <w:rPr>
          <w:rFonts w:ascii="Sylfaen" w:hAnsi="Sylfaen"/>
          <w:lang w:val="ka-GE"/>
        </w:rPr>
        <w:t>განცხადება</w:t>
      </w:r>
      <w:r w:rsidR="00503AAF">
        <w:rPr>
          <w:rFonts w:ascii="Sylfaen" w:hAnsi="Sylfaen"/>
          <w:lang w:val="ka-GE"/>
        </w:rPr>
        <w:t>, შესაბამისად</w:t>
      </w:r>
      <w:r w:rsidR="00E62778">
        <w:rPr>
          <w:rFonts w:ascii="Sylfaen" w:hAnsi="Sylfaen"/>
          <w:lang w:val="ka-GE"/>
        </w:rPr>
        <w:t>,</w:t>
      </w:r>
      <w:r w:rsidR="00503AAF">
        <w:rPr>
          <w:rFonts w:ascii="Sylfaen" w:hAnsi="Sylfaen"/>
          <w:lang w:val="ka-GE"/>
        </w:rPr>
        <w:t xml:space="preserve"> მომზადდა 1 საპასუხო კორესპონდენცია, ამასთან 1 გასული კორესპონდენცია იყო წინა კვარტალში შემოსული განცხადების პასუხი.</w:t>
      </w:r>
    </w:p>
    <w:sectPr w:rsidR="00BC0F4A" w:rsidRPr="00503AAF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12747D"/>
    <w:rsid w:val="00132FF6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22379"/>
    <w:rsid w:val="004A5CB1"/>
    <w:rsid w:val="004B1235"/>
    <w:rsid w:val="004D4A16"/>
    <w:rsid w:val="00503AAF"/>
    <w:rsid w:val="005C6145"/>
    <w:rsid w:val="006251DC"/>
    <w:rsid w:val="00666769"/>
    <w:rsid w:val="00681417"/>
    <w:rsid w:val="006A6C37"/>
    <w:rsid w:val="006C3ADA"/>
    <w:rsid w:val="007039D2"/>
    <w:rsid w:val="00736DF4"/>
    <w:rsid w:val="00767E8E"/>
    <w:rsid w:val="0077452A"/>
    <w:rsid w:val="008639C9"/>
    <w:rsid w:val="008A6A8B"/>
    <w:rsid w:val="009B3541"/>
    <w:rsid w:val="009E508E"/>
    <w:rsid w:val="009F11D7"/>
    <w:rsid w:val="00A051DC"/>
    <w:rsid w:val="00A136F2"/>
    <w:rsid w:val="00A24C1B"/>
    <w:rsid w:val="00AE1864"/>
    <w:rsid w:val="00B32C4B"/>
    <w:rsid w:val="00BC0F4A"/>
    <w:rsid w:val="00C303D3"/>
    <w:rsid w:val="00C67056"/>
    <w:rsid w:val="00C8400D"/>
    <w:rsid w:val="00CE3C06"/>
    <w:rsid w:val="00D326BE"/>
    <w:rsid w:val="00D45492"/>
    <w:rsid w:val="00D76403"/>
    <w:rsid w:val="00D92C43"/>
    <w:rsid w:val="00E050D8"/>
    <w:rsid w:val="00E44C6D"/>
    <w:rsid w:val="00E62778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9F65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3</cp:revision>
  <dcterms:created xsi:type="dcterms:W3CDTF">2021-07-06T08:50:00Z</dcterms:created>
  <dcterms:modified xsi:type="dcterms:W3CDTF">2021-10-15T09:58:00Z</dcterms:modified>
</cp:coreProperties>
</file>