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9" w:rsidRPr="00DA64FF" w:rsidRDefault="00DA64FF" w:rsidP="00DA64FF">
      <w:pPr>
        <w:jc w:val="center"/>
        <w:rPr>
          <w:b/>
          <w:sz w:val="24"/>
          <w:szCs w:val="24"/>
        </w:rPr>
      </w:pPr>
      <w:proofErr w:type="spellStart"/>
      <w:r w:rsidRPr="00DA64FF">
        <w:rPr>
          <w:rFonts w:ascii="Sylfaen" w:hAnsi="Sylfaen" w:cs="Sylfaen"/>
          <w:b/>
          <w:sz w:val="24"/>
          <w:szCs w:val="24"/>
        </w:rPr>
        <w:t>აჭარის</w:t>
      </w:r>
      <w:proofErr w:type="spellEnd"/>
      <w:r w:rsidRPr="00DA64F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DA64FF">
        <w:rPr>
          <w:rFonts w:ascii="Sylfaen" w:hAnsi="Sylfaen" w:cs="Sylfaen"/>
          <w:b/>
          <w:sz w:val="24"/>
          <w:szCs w:val="24"/>
        </w:rPr>
        <w:t>ავტონომიური</w:t>
      </w:r>
      <w:proofErr w:type="spellEnd"/>
      <w:r w:rsidRPr="00DA64F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DA64FF">
        <w:rPr>
          <w:rFonts w:ascii="Sylfaen" w:hAnsi="Sylfaen" w:cs="Sylfaen"/>
          <w:b/>
          <w:sz w:val="24"/>
          <w:szCs w:val="24"/>
        </w:rPr>
        <w:t>რესპუბლიკის</w:t>
      </w:r>
      <w:proofErr w:type="spellEnd"/>
      <w:r w:rsidRPr="00DA64F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DA64FF">
        <w:rPr>
          <w:rFonts w:ascii="Sylfaen" w:hAnsi="Sylfaen" w:cs="Sylfaen"/>
          <w:b/>
          <w:sz w:val="24"/>
          <w:szCs w:val="24"/>
        </w:rPr>
        <w:t>ტურიზმისა</w:t>
      </w:r>
      <w:proofErr w:type="spellEnd"/>
      <w:r w:rsidRPr="00DA64F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DA64FF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DA64F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DA64FF">
        <w:rPr>
          <w:rFonts w:ascii="Sylfaen" w:hAnsi="Sylfaen" w:cs="Sylfaen"/>
          <w:b/>
          <w:sz w:val="24"/>
          <w:szCs w:val="24"/>
        </w:rPr>
        <w:t>კურორტების</w:t>
      </w:r>
      <w:proofErr w:type="spellEnd"/>
      <w:r w:rsidRPr="00DA64F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DA64FF">
        <w:rPr>
          <w:rFonts w:ascii="Sylfaen" w:hAnsi="Sylfaen" w:cs="Sylfaen"/>
          <w:b/>
          <w:sz w:val="24"/>
          <w:szCs w:val="24"/>
        </w:rPr>
        <w:t>დეპარტამენტის</w:t>
      </w:r>
      <w:proofErr w:type="spellEnd"/>
      <w:r w:rsidRPr="00DA64F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B10C39" w:rsidRPr="00DA64FF">
        <w:rPr>
          <w:rFonts w:ascii="Sylfaen" w:hAnsi="Sylfaen" w:cs="Sylfaen"/>
          <w:b/>
          <w:sz w:val="24"/>
          <w:szCs w:val="24"/>
        </w:rPr>
        <w:t>საფინანსო</w:t>
      </w:r>
      <w:proofErr w:type="spellEnd"/>
      <w:r w:rsidR="00B10C39" w:rsidRPr="00DA64FF">
        <w:rPr>
          <w:b/>
          <w:sz w:val="24"/>
          <w:szCs w:val="24"/>
        </w:rPr>
        <w:t>-</w:t>
      </w:r>
      <w:r w:rsidR="00B10C39" w:rsidRPr="00DA64FF">
        <w:rPr>
          <w:rFonts w:ascii="Sylfaen" w:hAnsi="Sylfaen" w:cs="Sylfaen"/>
          <w:b/>
          <w:sz w:val="24"/>
          <w:szCs w:val="24"/>
        </w:rPr>
        <w:t>საბუღალტრო</w:t>
      </w:r>
      <w:r w:rsidR="00B10C39" w:rsidRPr="00DA64FF">
        <w:rPr>
          <w:b/>
          <w:sz w:val="24"/>
          <w:szCs w:val="24"/>
        </w:rPr>
        <w:t> </w:t>
      </w:r>
      <w:proofErr w:type="spellStart"/>
      <w:r w:rsidR="00B10C39" w:rsidRPr="00DA64FF">
        <w:rPr>
          <w:rFonts w:ascii="Sylfaen" w:hAnsi="Sylfaen" w:cs="Sylfaen"/>
          <w:b/>
          <w:sz w:val="24"/>
          <w:szCs w:val="24"/>
        </w:rPr>
        <w:t>სამსახური</w:t>
      </w:r>
      <w:proofErr w:type="spellEnd"/>
    </w:p>
    <w:p w:rsidR="00DA64FF" w:rsidRDefault="00DA64FF" w:rsidP="00167233">
      <w:pPr>
        <w:jc w:val="both"/>
        <w:rPr>
          <w:rFonts w:ascii="Sylfaen" w:hAnsi="Sylfaen" w:cs="Sylfaen"/>
        </w:rPr>
      </w:pP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r w:rsidRPr="00DA64FF">
        <w:rPr>
          <w:rFonts w:ascii="Sylfaen" w:hAnsi="Sylfaen" w:cs="Sylfaen"/>
        </w:rPr>
        <w:t>საბუღალტრო</w:t>
      </w:r>
      <w:r>
        <w:t xml:space="preserve"> </w:t>
      </w:r>
      <w:proofErr w:type="spellStart"/>
      <w:r w:rsidRPr="00DA64FF">
        <w:rPr>
          <w:rFonts w:ascii="Sylfaen" w:hAnsi="Sylfaen" w:cs="Sylfaen"/>
        </w:rPr>
        <w:t>აღრიცხვის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სწორ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ორგანიზაციას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მოქმედი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კანონმდებლობის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შესაბამისად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კონტროლს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ფულადი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სახსრებისა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მატერიალურ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ფასეულობათა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მიზნობრივი</w:t>
      </w:r>
      <w:proofErr w:type="spellEnd"/>
      <w:r w:rsidRPr="00DA64FF">
        <w:rPr>
          <w:rFonts w:ascii="Sylfaen" w:hAnsi="Sylfaen" w:cs="Sylfaen"/>
          <w:lang w:val="ka-GE"/>
        </w:rPr>
        <w:t xml:space="preserve"> </w:t>
      </w:r>
      <w:proofErr w:type="spellStart"/>
      <w:r w:rsidRPr="00DA64FF">
        <w:rPr>
          <w:rFonts w:ascii="Sylfaen" w:hAnsi="Sylfaen" w:cs="Sylfaen"/>
        </w:rPr>
        <w:t>დანიშნულებით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გამოყენებაზე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კონტროლს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ეკონომიკურ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მოვლენაზე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დროულად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მოქმედი</w:t>
      </w:r>
      <w:proofErr w:type="spellEnd"/>
      <w:r w:rsidRPr="00DA64FF">
        <w:rPr>
          <w:rFonts w:ascii="Sylfaen" w:hAnsi="Sylfaen" w:cs="Sylfaen"/>
          <w:lang w:val="ka-GE"/>
        </w:rPr>
        <w:t xml:space="preserve"> </w:t>
      </w:r>
      <w:proofErr w:type="spellStart"/>
      <w:r w:rsidRPr="00DA64FF">
        <w:rPr>
          <w:rFonts w:ascii="Sylfaen" w:hAnsi="Sylfaen" w:cs="Sylfaen"/>
        </w:rPr>
        <w:t>კანონმდებლობის</w:t>
      </w:r>
      <w:proofErr w:type="spellEnd"/>
      <w:r w:rsidRPr="00DA64FF">
        <w:rPr>
          <w:rFonts w:ascii="Sylfaen" w:hAnsi="Sylfaen" w:cs="Sylfaen"/>
          <w:lang w:val="ka-GE"/>
        </w:rPr>
        <w:t xml:space="preserve"> </w:t>
      </w:r>
      <w:proofErr w:type="spellStart"/>
      <w:r w:rsidRPr="00DA64FF">
        <w:rPr>
          <w:rFonts w:ascii="Sylfaen" w:hAnsi="Sylfaen" w:cs="Sylfaen"/>
        </w:rPr>
        <w:t>შესაბამისად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დოკუმენტების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გაფორმებაზე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ეკონომიკური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მოვლენების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აღრიცხვას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ბიუჯეტიდან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მიღებული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კანონმდებლობით</w:t>
      </w:r>
      <w:proofErr w:type="spellEnd"/>
      <w:r w:rsidRPr="00DA64FF">
        <w:rPr>
          <w:rFonts w:ascii="Sylfaen" w:hAnsi="Sylfaen" w:cs="Sylfaen"/>
          <w:lang w:val="ka-GE"/>
        </w:rPr>
        <w:t xml:space="preserve"> </w:t>
      </w:r>
      <w:proofErr w:type="spellStart"/>
      <w:r w:rsidRPr="00DA64FF">
        <w:rPr>
          <w:rFonts w:ascii="Sylfaen" w:hAnsi="Sylfaen" w:cs="Sylfaen"/>
        </w:rPr>
        <w:t>განსაზღვრული</w:t>
      </w:r>
      <w:proofErr w:type="spellEnd"/>
      <w:r>
        <w:t xml:space="preserve"> </w:t>
      </w:r>
      <w:bookmarkStart w:id="0" w:name="_GoBack"/>
      <w:bookmarkEnd w:id="0"/>
      <w:proofErr w:type="spellStart"/>
      <w:r w:rsidRPr="00DA64FF">
        <w:rPr>
          <w:rFonts w:ascii="Sylfaen" w:hAnsi="Sylfaen" w:cs="Sylfaen"/>
        </w:rPr>
        <w:t>დაფინანსების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წყაროების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მიხედვით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მომუშავეთა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შრომის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ანაზღაურების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გასაცემლების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დროულ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დარიცხვას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 w:rsidRPr="00DA64FF">
        <w:rPr>
          <w:rFonts w:ascii="Sylfaen" w:hAnsi="Sylfaen" w:cs="Sylfaen"/>
          <w:lang w:val="ka-GE"/>
        </w:rPr>
        <w:t xml:space="preserve"> </w:t>
      </w:r>
      <w:proofErr w:type="spellStart"/>
      <w:r w:rsidRPr="00DA64FF">
        <w:rPr>
          <w:rFonts w:ascii="Sylfaen" w:hAnsi="Sylfaen" w:cs="Sylfaen"/>
        </w:rPr>
        <w:t>კონტროლს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გაცემაზე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იურიდიულ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ფიზიკურ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პირებთან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სამეურნეო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ოპერაციების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შედეგად</w:t>
      </w:r>
      <w:proofErr w:type="spellEnd"/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ანგარიშსწორებათა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სრულ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დროულ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აღრიცხვას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მონაწილეობს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არაფინანსური</w:t>
      </w:r>
      <w:proofErr w:type="spellEnd"/>
      <w:r>
        <w:t xml:space="preserve">, </w:t>
      </w:r>
      <w:proofErr w:type="spellStart"/>
      <w:r w:rsidRPr="00DA64FF">
        <w:rPr>
          <w:rFonts w:ascii="Sylfaen" w:hAnsi="Sylfaen" w:cs="Sylfaen"/>
        </w:rPr>
        <w:t>ფინანსური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აქტივებისა</w:t>
      </w:r>
      <w:proofErr w:type="spellEnd"/>
      <w:r>
        <w:t xml:space="preserve"> (</w:t>
      </w:r>
      <w:proofErr w:type="spellStart"/>
      <w:r w:rsidRPr="00DA64FF">
        <w:rPr>
          <w:rFonts w:ascii="Sylfaen" w:hAnsi="Sylfaen" w:cs="Sylfaen"/>
        </w:rPr>
        <w:t>ვალდებულებების</w:t>
      </w:r>
      <w:proofErr w:type="spellEnd"/>
      <w:r>
        <w:t xml:space="preserve">)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დებიტორული</w:t>
      </w:r>
      <w:proofErr w:type="spellEnd"/>
      <w:r w:rsidRPr="00DA64FF">
        <w:rPr>
          <w:rFonts w:ascii="Sylfaen" w:hAnsi="Sylfaen" w:cs="Sylfaen"/>
          <w:lang w:val="ka-GE"/>
        </w:rPr>
        <w:t xml:space="preserve"> </w:t>
      </w:r>
      <w:r>
        <w:t>(</w:t>
      </w:r>
      <w:proofErr w:type="spellStart"/>
      <w:r w:rsidRPr="00DA64FF">
        <w:rPr>
          <w:rFonts w:ascii="Sylfaen" w:hAnsi="Sylfaen" w:cs="Sylfaen"/>
        </w:rPr>
        <w:t>კრედიტორული</w:t>
      </w:r>
      <w:proofErr w:type="spellEnd"/>
      <w:r>
        <w:t xml:space="preserve">) </w:t>
      </w:r>
      <w:proofErr w:type="spellStart"/>
      <w:r w:rsidRPr="00DA64FF">
        <w:rPr>
          <w:rFonts w:ascii="Sylfaen" w:hAnsi="Sylfaen" w:cs="Sylfaen"/>
        </w:rPr>
        <w:t>დავალიანებების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ინვენტარიზაციასა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აღრიცხვაში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ასახავს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ინვენტარიზაციის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შედეგებს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დამტკიცებული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ფორმით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ფინანსური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ანგარიშგების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დადგენილ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ვადებში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შედგენას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ბუღალტრული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აღრიცხვის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მატერიალური</w:t>
      </w:r>
      <w:proofErr w:type="spellEnd"/>
      <w:r>
        <w:t>/</w:t>
      </w:r>
      <w:proofErr w:type="spellStart"/>
      <w:r w:rsidRPr="00DA64FF">
        <w:rPr>
          <w:rFonts w:ascii="Sylfaen" w:hAnsi="Sylfaen" w:cs="Sylfaen"/>
        </w:rPr>
        <w:t>ელექტრონული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ფორმის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დოკუმენტების</w:t>
      </w:r>
      <w:proofErr w:type="spellEnd"/>
      <w:r w:rsidRPr="00DA64FF">
        <w:rPr>
          <w:rFonts w:ascii="Sylfaen" w:hAnsi="Sylfaen" w:cs="Sylfaen"/>
          <w:lang w:val="ka-GE"/>
        </w:rPr>
        <w:t xml:space="preserve"> </w:t>
      </w:r>
      <w:proofErr w:type="spellStart"/>
      <w:r w:rsidRPr="00DA64FF"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შენახვას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არქივში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ჩაბარებას</w:t>
      </w:r>
      <w:proofErr w:type="spellEnd"/>
      <w:r>
        <w:t>;</w:t>
      </w:r>
    </w:p>
    <w:p w:rsidR="00B10C39" w:rsidRDefault="00B10C39" w:rsidP="00DA64FF">
      <w:pPr>
        <w:pStyle w:val="ListParagraph"/>
        <w:numPr>
          <w:ilvl w:val="0"/>
          <w:numId w:val="2"/>
        </w:numPr>
        <w:jc w:val="both"/>
      </w:pPr>
      <w:proofErr w:type="spellStart"/>
      <w:r w:rsidRPr="00DA64FF">
        <w:rPr>
          <w:rFonts w:ascii="Sylfaen" w:hAnsi="Sylfaen" w:cs="Sylfaen"/>
        </w:rPr>
        <w:t>კოორდინაციას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უწევს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მონაწილეობას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ღებულობს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პროექტის</w:t>
      </w:r>
      <w:proofErr w:type="spellEnd"/>
      <w:r>
        <w:t xml:space="preserve"> </w:t>
      </w:r>
      <w:proofErr w:type="spellStart"/>
      <w:r w:rsidRPr="00DA64FF">
        <w:rPr>
          <w:rFonts w:ascii="Sylfaen" w:hAnsi="Sylfaen" w:cs="Sylfaen"/>
        </w:rPr>
        <w:t>მომზადებაში</w:t>
      </w:r>
      <w:proofErr w:type="spellEnd"/>
      <w:r>
        <w:t>;</w:t>
      </w:r>
    </w:p>
    <w:p w:rsidR="007707DD" w:rsidRDefault="007707DD" w:rsidP="00B10C39"/>
    <w:p w:rsidR="007707DD" w:rsidRDefault="007707DD" w:rsidP="00B10C39"/>
    <w:sectPr w:rsidR="007707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C00"/>
    <w:multiLevelType w:val="hybridMultilevel"/>
    <w:tmpl w:val="B5D8B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67233"/>
    <w:rsid w:val="00186CE6"/>
    <w:rsid w:val="005C3D5E"/>
    <w:rsid w:val="007707DD"/>
    <w:rsid w:val="00925A79"/>
    <w:rsid w:val="00B10C39"/>
    <w:rsid w:val="00DA64FF"/>
    <w:rsid w:val="00D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3A5E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6</cp:revision>
  <dcterms:created xsi:type="dcterms:W3CDTF">2018-01-18T05:36:00Z</dcterms:created>
  <dcterms:modified xsi:type="dcterms:W3CDTF">2018-05-11T14:20:00Z</dcterms:modified>
</cp:coreProperties>
</file>