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D57" w:rsidRDefault="00773D57" w:rsidP="00773D57">
      <w:pPr>
        <w:tabs>
          <w:tab w:val="left" w:pos="600"/>
        </w:tabs>
        <w:spacing w:line="240" w:lineRule="auto"/>
        <w:rPr>
          <w:rFonts w:ascii="Sylfaen" w:hAnsi="Sylfaen" w:cs="Sylfaen"/>
          <w:b/>
          <w:lang w:val="ka-GE"/>
        </w:rPr>
      </w:pPr>
    </w:p>
    <w:p w:rsidR="00773D57" w:rsidRDefault="00773D57" w:rsidP="00773D57">
      <w:pPr>
        <w:tabs>
          <w:tab w:val="left" w:pos="600"/>
        </w:tabs>
        <w:spacing w:after="120" w:line="240" w:lineRule="auto"/>
        <w:ind w:left="-907" w:firstLine="907"/>
        <w:jc w:val="center"/>
        <w:rPr>
          <w:rFonts w:ascii="Sylfaen" w:hAnsi="Sylfaen" w:cs="AcadNusx"/>
          <w:b/>
          <w:lang w:val="ka-GE"/>
        </w:rPr>
      </w:pPr>
      <w:r>
        <w:rPr>
          <w:rFonts w:ascii="Sylfaen" w:hAnsi="Sylfaen" w:cs="Sylfaen"/>
          <w:b/>
          <w:lang w:val="pt-BR"/>
        </w:rPr>
        <w:t>აჭარის</w:t>
      </w:r>
      <w:r>
        <w:rPr>
          <w:rFonts w:ascii="Sylfaen" w:hAnsi="Sylfaen" w:cs="Sylfaen"/>
          <w:b/>
          <w:lang w:val="ka-GE"/>
        </w:rPr>
        <w:t xml:space="preserve"> </w:t>
      </w:r>
      <w:r>
        <w:rPr>
          <w:rFonts w:ascii="Sylfaen" w:hAnsi="Sylfaen" w:cs="AcadNusx"/>
          <w:b/>
          <w:lang w:val="pt-BR"/>
        </w:rPr>
        <w:t xml:space="preserve"> </w:t>
      </w:r>
      <w:r>
        <w:rPr>
          <w:rFonts w:ascii="Sylfaen" w:hAnsi="Sylfaen" w:cs="Sylfaen"/>
          <w:b/>
          <w:lang w:val="pt-BR"/>
        </w:rPr>
        <w:t>ავტონომიური</w:t>
      </w:r>
      <w:r>
        <w:rPr>
          <w:rFonts w:ascii="Sylfaen" w:hAnsi="Sylfaen" w:cs="AcadNusx"/>
          <w:b/>
          <w:lang w:val="pt-BR"/>
        </w:rPr>
        <w:t xml:space="preserve"> </w:t>
      </w:r>
      <w:r>
        <w:rPr>
          <w:rFonts w:ascii="Sylfaen" w:hAnsi="Sylfaen" w:cs="AcadNusx"/>
          <w:b/>
          <w:lang w:val="ka-GE"/>
        </w:rPr>
        <w:t xml:space="preserve"> </w:t>
      </w:r>
      <w:r>
        <w:rPr>
          <w:rFonts w:ascii="Sylfaen" w:hAnsi="Sylfaen" w:cs="Sylfaen"/>
          <w:b/>
          <w:lang w:val="pt-BR"/>
        </w:rPr>
        <w:t>რესპუბლიკის</w:t>
      </w:r>
      <w:r>
        <w:rPr>
          <w:rFonts w:ascii="Sylfaen" w:hAnsi="Sylfaen" w:cs="Sylfaen"/>
          <w:b/>
          <w:lang w:val="ka-GE"/>
        </w:rPr>
        <w:t xml:space="preserve"> </w:t>
      </w:r>
      <w:r>
        <w:rPr>
          <w:rFonts w:ascii="Sylfaen" w:hAnsi="Sylfaen" w:cs="AcadNusx"/>
          <w:b/>
          <w:lang w:val="pt-BR"/>
        </w:rPr>
        <w:t xml:space="preserve"> </w:t>
      </w:r>
      <w:r>
        <w:rPr>
          <w:rFonts w:ascii="Sylfaen" w:hAnsi="Sylfaen" w:cs="Sylfaen"/>
          <w:b/>
          <w:lang w:val="pt-BR"/>
        </w:rPr>
        <w:t>ჯანმრთელობისა</w:t>
      </w:r>
      <w:r>
        <w:rPr>
          <w:rFonts w:ascii="Sylfaen" w:hAnsi="Sylfaen" w:cs="AcadNusx"/>
          <w:b/>
          <w:lang w:val="pt-BR"/>
        </w:rPr>
        <w:t xml:space="preserve"> </w:t>
      </w:r>
      <w:r>
        <w:rPr>
          <w:rFonts w:ascii="Sylfaen" w:hAnsi="Sylfaen" w:cs="Sylfaen"/>
          <w:b/>
          <w:lang w:val="pt-BR"/>
        </w:rPr>
        <w:t>და</w:t>
      </w:r>
      <w:r>
        <w:rPr>
          <w:rFonts w:ascii="Sylfaen" w:hAnsi="Sylfaen" w:cs="AcadNusx"/>
          <w:b/>
          <w:lang w:val="pt-BR"/>
        </w:rPr>
        <w:t xml:space="preserve"> </w:t>
      </w:r>
    </w:p>
    <w:p w:rsidR="00773D57" w:rsidRDefault="00773D57" w:rsidP="00773D57">
      <w:pPr>
        <w:tabs>
          <w:tab w:val="left" w:pos="600"/>
        </w:tabs>
        <w:spacing w:after="120" w:line="240" w:lineRule="auto"/>
        <w:ind w:left="-907" w:firstLine="907"/>
        <w:jc w:val="center"/>
        <w:rPr>
          <w:rFonts w:ascii="Sylfaen" w:hAnsi="Sylfaen" w:cs="Sylfaen"/>
          <w:b/>
        </w:rPr>
      </w:pPr>
      <w:r>
        <w:rPr>
          <w:rFonts w:ascii="Sylfaen" w:hAnsi="Sylfaen" w:cs="Sylfaen"/>
          <w:b/>
          <w:lang w:val="pt-BR"/>
        </w:rPr>
        <w:t xml:space="preserve">   სოციალური</w:t>
      </w:r>
      <w:r>
        <w:rPr>
          <w:rFonts w:ascii="Sylfaen" w:hAnsi="Sylfaen" w:cs="AcadNusx"/>
          <w:b/>
          <w:lang w:val="pt-BR"/>
        </w:rPr>
        <w:t xml:space="preserve"> </w:t>
      </w:r>
      <w:r>
        <w:rPr>
          <w:rFonts w:ascii="Sylfaen" w:hAnsi="Sylfaen" w:cs="AcadNusx"/>
          <w:b/>
          <w:lang w:val="ka-GE"/>
        </w:rPr>
        <w:t xml:space="preserve"> </w:t>
      </w:r>
      <w:r>
        <w:rPr>
          <w:rFonts w:ascii="Sylfaen" w:hAnsi="Sylfaen" w:cs="Sylfaen"/>
          <w:b/>
          <w:lang w:val="pt-BR"/>
        </w:rPr>
        <w:t>დაცვის</w:t>
      </w:r>
      <w:r>
        <w:rPr>
          <w:rFonts w:ascii="Sylfaen" w:hAnsi="Sylfaen" w:cs="AcadNusx"/>
          <w:b/>
          <w:lang w:val="pt-BR"/>
        </w:rPr>
        <w:t xml:space="preserve"> </w:t>
      </w:r>
      <w:r>
        <w:rPr>
          <w:rFonts w:ascii="Sylfaen" w:hAnsi="Sylfaen" w:cs="AcadNusx"/>
          <w:b/>
          <w:lang w:val="ka-GE"/>
        </w:rPr>
        <w:t xml:space="preserve"> </w:t>
      </w:r>
      <w:r>
        <w:rPr>
          <w:rFonts w:ascii="Sylfaen" w:hAnsi="Sylfaen" w:cs="Sylfaen"/>
          <w:b/>
          <w:lang w:val="pt-BR"/>
        </w:rPr>
        <w:t>სამინისტროს</w:t>
      </w:r>
      <w:r>
        <w:rPr>
          <w:rFonts w:ascii="Sylfaen" w:hAnsi="Sylfaen" w:cs="AcadNusx"/>
          <w:b/>
          <w:lang w:val="pt-BR"/>
        </w:rPr>
        <w:t xml:space="preserve"> </w:t>
      </w:r>
      <w:r>
        <w:rPr>
          <w:rFonts w:ascii="Sylfaen" w:hAnsi="Sylfaen" w:cs="AcadNusx"/>
          <w:b/>
          <w:lang w:val="ka-GE"/>
        </w:rPr>
        <w:t xml:space="preserve"> </w:t>
      </w:r>
      <w:r>
        <w:rPr>
          <w:rFonts w:ascii="Sylfaen" w:hAnsi="Sylfaen" w:cs="Sylfaen"/>
          <w:b/>
          <w:lang w:val="pt-BR"/>
        </w:rPr>
        <w:t>ანგარიში</w:t>
      </w:r>
      <w:r>
        <w:rPr>
          <w:rFonts w:ascii="Sylfaen" w:hAnsi="Sylfaen" w:cs="Sylfaen"/>
          <w:b/>
          <w:lang w:val="ka-GE"/>
        </w:rPr>
        <w:t xml:space="preserve">  </w:t>
      </w:r>
    </w:p>
    <w:p w:rsidR="00773D57" w:rsidRDefault="00773D57" w:rsidP="00773D57">
      <w:pPr>
        <w:tabs>
          <w:tab w:val="left" w:pos="600"/>
        </w:tabs>
        <w:spacing w:after="120" w:line="240" w:lineRule="auto"/>
        <w:ind w:left="-907" w:firstLine="907"/>
        <w:jc w:val="center"/>
        <w:rPr>
          <w:rFonts w:ascii="Sylfaen" w:hAnsi="Sylfaen" w:cs="Times New Roman"/>
          <w:b/>
          <w:lang w:val="ka-GE"/>
        </w:rPr>
      </w:pPr>
      <w:r>
        <w:rPr>
          <w:rFonts w:ascii="Sylfaen" w:hAnsi="Sylfaen" w:cs="Sylfaen"/>
          <w:b/>
          <w:lang w:val="pt-BR"/>
        </w:rPr>
        <w:t>საქართველოს</w:t>
      </w:r>
      <w:r>
        <w:rPr>
          <w:rFonts w:ascii="Sylfaen" w:hAnsi="Sylfaen" w:cs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 w:cs="Sylfaen"/>
          <w:b/>
          <w:lang w:val="pt-BR"/>
        </w:rPr>
        <w:t>ზოგადი</w:t>
      </w:r>
      <w:r>
        <w:rPr>
          <w:rFonts w:ascii="Sylfaen" w:hAnsi="Sylfaen" w:cs="Sylfaen"/>
          <w:b/>
          <w:lang w:val="ka-GE"/>
        </w:rPr>
        <w:t xml:space="preserve"> </w:t>
      </w:r>
      <w:r>
        <w:rPr>
          <w:rFonts w:ascii="Sylfaen" w:hAnsi="Sylfaen" w:cs="AcadNusx"/>
          <w:b/>
          <w:lang w:val="pt-BR"/>
        </w:rPr>
        <w:t xml:space="preserve"> </w:t>
      </w:r>
      <w:r>
        <w:rPr>
          <w:rFonts w:ascii="Sylfaen" w:hAnsi="Sylfaen" w:cs="Sylfaen"/>
          <w:b/>
          <w:lang w:val="pt-BR"/>
        </w:rPr>
        <w:t>ადმინისტრაციული</w:t>
      </w:r>
      <w:r>
        <w:rPr>
          <w:rFonts w:ascii="Sylfaen" w:hAnsi="Sylfaen" w:cs="AcadNusx"/>
          <w:b/>
          <w:lang w:val="pt-BR"/>
        </w:rPr>
        <w:t xml:space="preserve"> </w:t>
      </w:r>
      <w:r>
        <w:rPr>
          <w:rFonts w:ascii="Sylfaen" w:hAnsi="Sylfaen" w:cs="Sylfaen"/>
          <w:b/>
          <w:lang w:val="pt-BR"/>
        </w:rPr>
        <w:t>კოდექსის</w:t>
      </w:r>
      <w:r>
        <w:rPr>
          <w:rFonts w:ascii="Sylfaen" w:hAnsi="Sylfaen" w:cs="AcadNusx"/>
          <w:b/>
          <w:lang w:val="pt-BR"/>
        </w:rPr>
        <w:t xml:space="preserve"> </w:t>
      </w:r>
      <w:r>
        <w:rPr>
          <w:rFonts w:ascii="Sylfaen" w:hAnsi="Sylfaen" w:cs="Sylfaen"/>
          <w:b/>
          <w:lang w:val="pt-BR"/>
        </w:rPr>
        <w:t>ინფორმაციის</w:t>
      </w:r>
      <w:r>
        <w:rPr>
          <w:rFonts w:ascii="Sylfaen" w:hAnsi="Sylfaen"/>
          <w:b/>
          <w:lang w:val="ka-GE"/>
        </w:rPr>
        <w:t xml:space="preserve"> </w:t>
      </w:r>
    </w:p>
    <w:p w:rsidR="00773D57" w:rsidRDefault="00773D57" w:rsidP="00773D57">
      <w:pPr>
        <w:tabs>
          <w:tab w:val="left" w:pos="600"/>
        </w:tabs>
        <w:spacing w:after="120" w:line="240" w:lineRule="auto"/>
        <w:ind w:left="-907" w:firstLine="907"/>
        <w:rPr>
          <w:rFonts w:ascii="Sylfaen" w:hAnsi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                                                     </w:t>
      </w:r>
      <w:r>
        <w:rPr>
          <w:rFonts w:ascii="Sylfaen" w:hAnsi="Sylfaen" w:cs="Sylfaen"/>
          <w:b/>
        </w:rPr>
        <w:t xml:space="preserve">       </w:t>
      </w:r>
      <w:r>
        <w:rPr>
          <w:rFonts w:ascii="Sylfaen" w:hAnsi="Sylfaen" w:cs="Sylfaen"/>
          <w:b/>
          <w:lang w:val="pt-BR"/>
        </w:rPr>
        <w:t>თავისუფლების</w:t>
      </w:r>
      <w:r>
        <w:rPr>
          <w:rFonts w:ascii="Sylfaen" w:hAnsi="Sylfaen" w:cs="AcadNusx"/>
          <w:b/>
          <w:lang w:val="pt-BR"/>
        </w:rPr>
        <w:t xml:space="preserve"> </w:t>
      </w:r>
      <w:r>
        <w:rPr>
          <w:rFonts w:ascii="Sylfaen" w:hAnsi="Sylfaen" w:cs="Sylfaen"/>
          <w:b/>
          <w:lang w:val="pt-BR"/>
        </w:rPr>
        <w:t>შესახებ</w:t>
      </w:r>
    </w:p>
    <w:p w:rsidR="00773D57" w:rsidRDefault="00773D57" w:rsidP="00773D57">
      <w:pPr>
        <w:tabs>
          <w:tab w:val="left" w:pos="600"/>
        </w:tabs>
        <w:spacing w:line="240" w:lineRule="auto"/>
        <w:ind w:left="-900" w:firstLine="900"/>
        <w:jc w:val="both"/>
        <w:rPr>
          <w:rFonts w:ascii="Sylfaen" w:hAnsi="Sylfaen"/>
          <w:lang w:val="pt-BR"/>
        </w:rPr>
      </w:pPr>
    </w:p>
    <w:p w:rsidR="00773D57" w:rsidRDefault="00773D57" w:rsidP="00773D57">
      <w:pPr>
        <w:tabs>
          <w:tab w:val="left" w:pos="600"/>
        </w:tabs>
        <w:spacing w:line="240" w:lineRule="auto"/>
        <w:ind w:left="-567" w:firstLine="567"/>
        <w:jc w:val="both"/>
        <w:rPr>
          <w:rFonts w:ascii="Sylfaen" w:hAnsi="Sylfaen" w:cs="AcadNusx"/>
          <w:lang w:val="pt-BR"/>
        </w:rPr>
      </w:pPr>
      <w:r>
        <w:rPr>
          <w:rFonts w:ascii="Sylfaen" w:hAnsi="Sylfaen"/>
          <w:lang w:val="pt-BR"/>
        </w:rPr>
        <w:t xml:space="preserve"> 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pt-BR"/>
        </w:rPr>
        <w:t xml:space="preserve"> 201</w:t>
      </w:r>
      <w:r>
        <w:rPr>
          <w:rFonts w:ascii="Sylfaen" w:hAnsi="Sylfaen"/>
        </w:rPr>
        <w:t>5</w:t>
      </w:r>
      <w:r>
        <w:rPr>
          <w:rFonts w:ascii="Sylfaen" w:hAnsi="Sylfaen"/>
          <w:lang w:val="pt-BR"/>
        </w:rPr>
        <w:t xml:space="preserve"> </w:t>
      </w:r>
      <w:r>
        <w:rPr>
          <w:rFonts w:ascii="Sylfaen" w:hAnsi="Sylfaen" w:cs="Sylfaen"/>
          <w:lang w:val="pt-BR"/>
        </w:rPr>
        <w:t>წლის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განმავლობაში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აჭარის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ავტონომიური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რესპუბლიკის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ჯანმრთელობისა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და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სოციალური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დაცვის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სამინისტროში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საჯარო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ინფორმაციის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გაცემის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მოთხოვნით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შემოვიდა</w:t>
      </w:r>
      <w:r>
        <w:rPr>
          <w:rFonts w:ascii="Sylfaen" w:hAnsi="Sylfaen" w:cs="Sylfaen"/>
          <w:lang w:val="ka-GE"/>
        </w:rPr>
        <w:t xml:space="preserve"> </w:t>
      </w:r>
      <w:r w:rsidR="00B805AA">
        <w:rPr>
          <w:rFonts w:ascii="Sylfaen" w:hAnsi="Sylfaen" w:cs="Sylfaen"/>
          <w:lang w:val="ka-GE"/>
        </w:rPr>
        <w:t xml:space="preserve">და დაკმაყოფილებულ იქნა </w:t>
      </w:r>
      <w:r>
        <w:rPr>
          <w:rFonts w:ascii="Sylfaen" w:hAnsi="Sylfaen" w:cs="AcadNusx"/>
        </w:rPr>
        <w:t xml:space="preserve">19 </w:t>
      </w:r>
      <w:r>
        <w:rPr>
          <w:rFonts w:ascii="Sylfaen" w:hAnsi="Sylfaen" w:cs="AcadNusx"/>
          <w:lang w:val="ka-GE"/>
        </w:rPr>
        <w:t xml:space="preserve">(ცხრამეტი) განცხადება. </w:t>
      </w:r>
    </w:p>
    <w:p w:rsidR="00773D57" w:rsidRDefault="00773D57" w:rsidP="00773D57">
      <w:pPr>
        <w:tabs>
          <w:tab w:val="left" w:pos="600"/>
        </w:tabs>
        <w:spacing w:line="240" w:lineRule="auto"/>
        <w:ind w:left="-567" w:firstLine="567"/>
        <w:jc w:val="both"/>
        <w:rPr>
          <w:rFonts w:ascii="Sylfaen" w:hAnsi="Sylfaen"/>
          <w:lang w:val="ka-GE"/>
        </w:rPr>
      </w:pPr>
      <w:r>
        <w:rPr>
          <w:rFonts w:ascii="Sylfaen" w:hAnsi="Sylfaen" w:cs="AcadNusx"/>
          <w:lang w:val="ka-GE"/>
        </w:rPr>
        <w:t>მოთხოვნის დაკმაყოფილების შესახებ გადაწყვეტილება მიღებულ იქნა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აჭარის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ავტონომიური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რესპუბლიკის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ჯანმრთელობისა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და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სოციალური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დაცვის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მინისტრის</w:t>
      </w:r>
      <w:r>
        <w:rPr>
          <w:rFonts w:ascii="Sylfaen" w:hAnsi="Sylfaen" w:cs="Sylfaen"/>
          <w:lang w:val="ka-GE"/>
        </w:rPr>
        <w:t xml:space="preserve"> ნუგზარ სურმანიძისა და აჭარის ავტონომიური რესპუბლიკის ჯანმრთელობისა და სოციალური დაცვის მინისტრის</w:t>
      </w:r>
      <w:r>
        <w:rPr>
          <w:rFonts w:ascii="Sylfaen" w:hAnsi="Sylfaen" w:cs="AcadNusx"/>
          <w:lang w:val="pt-BR"/>
        </w:rPr>
        <w:t xml:space="preserve"> 201</w:t>
      </w:r>
      <w:r>
        <w:rPr>
          <w:rFonts w:ascii="Sylfaen" w:hAnsi="Sylfaen" w:cs="AcadNusx"/>
          <w:lang w:val="ka-GE"/>
        </w:rPr>
        <w:t>3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color w:val="000000" w:themeColor="text1"/>
          <w:lang w:val="pt-BR"/>
        </w:rPr>
        <w:t>წლის 28</w:t>
      </w:r>
      <w:r>
        <w:rPr>
          <w:rFonts w:ascii="Sylfaen" w:hAnsi="Sylfaen" w:cs="Sylfaen"/>
          <w:color w:val="000000" w:themeColor="text1"/>
          <w:lang w:val="ka-GE"/>
        </w:rPr>
        <w:t xml:space="preserve"> ოქტომბრის</w:t>
      </w:r>
      <w:r>
        <w:rPr>
          <w:rFonts w:ascii="Sylfaen" w:hAnsi="Sylfaen" w:cs="AcadNusx"/>
          <w:color w:val="000000" w:themeColor="text1"/>
          <w:lang w:val="pt-BR"/>
        </w:rPr>
        <w:t xml:space="preserve">  N- </w:t>
      </w:r>
      <w:r>
        <w:rPr>
          <w:rFonts w:ascii="Sylfaen" w:hAnsi="Sylfaen" w:cs="AcadNusx"/>
          <w:color w:val="000000" w:themeColor="text1"/>
          <w:lang w:val="ka-GE"/>
        </w:rPr>
        <w:t>12/126</w:t>
      </w:r>
      <w:r>
        <w:rPr>
          <w:rFonts w:ascii="Sylfaen" w:hAnsi="Sylfaen" w:cs="AcadNusx"/>
          <w:color w:val="000000" w:themeColor="text1"/>
          <w:lang w:val="pt-BR"/>
        </w:rPr>
        <w:t xml:space="preserve"> </w:t>
      </w:r>
      <w:r>
        <w:rPr>
          <w:rFonts w:ascii="Sylfaen" w:hAnsi="Sylfaen" w:cs="Sylfaen"/>
          <w:color w:val="000000" w:themeColor="text1"/>
          <w:lang w:val="pt-BR"/>
        </w:rPr>
        <w:t>ბრძანებით</w:t>
      </w:r>
      <w:r>
        <w:rPr>
          <w:rFonts w:ascii="Sylfaen" w:hAnsi="Sylfaen" w:cs="AcadNusx"/>
          <w:color w:val="000000" w:themeColor="text1"/>
          <w:lang w:val="pt-BR"/>
        </w:rPr>
        <w:t xml:space="preserve"> </w:t>
      </w:r>
      <w:r>
        <w:rPr>
          <w:rFonts w:ascii="Sylfaen" w:hAnsi="Sylfaen" w:cs="Sylfaen"/>
          <w:color w:val="000000" w:themeColor="text1"/>
          <w:lang w:val="pt-BR"/>
        </w:rPr>
        <w:t>დანიშნული</w:t>
      </w:r>
      <w:r>
        <w:rPr>
          <w:rFonts w:ascii="Sylfaen" w:hAnsi="Sylfaen" w:cs="AcadNusx"/>
          <w:color w:val="000000" w:themeColor="text1"/>
          <w:lang w:val="pt-BR"/>
        </w:rPr>
        <w:t xml:space="preserve"> </w:t>
      </w:r>
      <w:r>
        <w:rPr>
          <w:rFonts w:ascii="Sylfaen" w:hAnsi="Sylfaen" w:cs="Sylfaen"/>
          <w:color w:val="000000" w:themeColor="text1"/>
          <w:lang w:val="pt-BR"/>
        </w:rPr>
        <w:t>საჯარო</w:t>
      </w:r>
      <w:r>
        <w:rPr>
          <w:rFonts w:ascii="Sylfaen" w:hAnsi="Sylfaen" w:cs="AcadNusx"/>
          <w:color w:val="000000" w:themeColor="text1"/>
          <w:lang w:val="pt-BR"/>
        </w:rPr>
        <w:t xml:space="preserve"> </w:t>
      </w:r>
      <w:r>
        <w:rPr>
          <w:rFonts w:ascii="Sylfaen" w:hAnsi="Sylfaen" w:cs="Sylfaen"/>
          <w:color w:val="000000" w:themeColor="text1"/>
          <w:lang w:val="pt-BR"/>
        </w:rPr>
        <w:t>ინფორმაციის</w:t>
      </w:r>
      <w:r>
        <w:rPr>
          <w:rFonts w:ascii="Sylfaen" w:hAnsi="Sylfaen" w:cs="AcadNusx"/>
          <w:color w:val="000000" w:themeColor="text1"/>
          <w:lang w:val="pt-BR"/>
        </w:rPr>
        <w:t xml:space="preserve"> </w:t>
      </w:r>
      <w:r>
        <w:rPr>
          <w:rFonts w:ascii="Sylfaen" w:hAnsi="Sylfaen" w:cs="AcadNusx"/>
          <w:color w:val="000000" w:themeColor="text1"/>
          <w:lang w:val="ka-GE"/>
        </w:rPr>
        <w:t>ხელმისაწვდომობის უზრუნველყოფაზ</w:t>
      </w:r>
      <w:r>
        <w:rPr>
          <w:rFonts w:ascii="Sylfaen" w:hAnsi="Sylfaen" w:cs="AcadNusx"/>
          <w:lang w:val="ka-GE"/>
        </w:rPr>
        <w:t xml:space="preserve">ე 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პასუხისმგებელი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პირი</w:t>
      </w:r>
      <w:r>
        <w:rPr>
          <w:rFonts w:ascii="Sylfaen" w:hAnsi="Sylfaen" w:cs="Sylfaen"/>
          <w:lang w:val="ka-GE"/>
        </w:rPr>
        <w:t xml:space="preserve">ს </w:t>
      </w:r>
      <w:r>
        <w:rPr>
          <w:rFonts w:ascii="Sylfaen" w:hAnsi="Sylfaen" w:cs="AcadNusx"/>
          <w:lang w:val="pt-BR"/>
        </w:rPr>
        <w:t xml:space="preserve"> - </w:t>
      </w:r>
      <w:r>
        <w:rPr>
          <w:rFonts w:ascii="Sylfaen" w:hAnsi="Sylfaen" w:cs="Sylfaen"/>
          <w:lang w:val="ka-GE"/>
        </w:rPr>
        <w:t>ანა მელაშვილის მიერ.</w:t>
      </w:r>
    </w:p>
    <w:p w:rsidR="00773D57" w:rsidRDefault="00773D57" w:rsidP="00773D57">
      <w:pPr>
        <w:tabs>
          <w:tab w:val="left" w:pos="600"/>
        </w:tabs>
        <w:spacing w:line="240" w:lineRule="auto"/>
        <w:ind w:left="-567" w:firstLine="567"/>
        <w:jc w:val="both"/>
        <w:rPr>
          <w:rFonts w:ascii="Sylfaen" w:hAnsi="Sylfaen" w:cs="AcadNusx"/>
          <w:lang w:val="ka-GE"/>
        </w:rPr>
      </w:pPr>
      <w:bookmarkStart w:id="0" w:name="_GoBack"/>
      <w:bookmarkEnd w:id="0"/>
      <w:r>
        <w:rPr>
          <w:rFonts w:ascii="Sylfaen" w:hAnsi="Sylfaen" w:cs="AcadNusx"/>
          <w:lang w:val="ka-GE"/>
        </w:rPr>
        <w:t>საჯარო ინფორმაციის მოთხოვნის შესახებ განცხადებაზე პასუხის გაცემა ძირითადად ხდებოდა  ელექტრონული ფორმით.</w:t>
      </w:r>
    </w:p>
    <w:p w:rsidR="00773D57" w:rsidRDefault="00773D57" w:rsidP="00773D57">
      <w:pPr>
        <w:tabs>
          <w:tab w:val="left" w:pos="600"/>
        </w:tabs>
        <w:spacing w:line="240" w:lineRule="auto"/>
        <w:ind w:left="-567" w:firstLine="567"/>
        <w:jc w:val="both"/>
        <w:rPr>
          <w:rFonts w:ascii="Sylfaen" w:hAnsi="Sylfaen"/>
          <w:lang w:val="pt-BR"/>
        </w:rPr>
      </w:pP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pt-BR"/>
        </w:rPr>
        <w:t>საჯარო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ინფორმაციაში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შესწორების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შეტანის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მოთხოვნა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დაწესებულებაში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არ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AcadNusx"/>
          <w:lang w:val="ka-GE"/>
        </w:rPr>
        <w:t xml:space="preserve"> </w:t>
      </w:r>
      <w:r>
        <w:rPr>
          <w:rFonts w:ascii="Sylfaen" w:hAnsi="Sylfaen" w:cs="Sylfaen"/>
          <w:lang w:val="pt-BR"/>
        </w:rPr>
        <w:t>შემოსულა</w:t>
      </w:r>
      <w:r>
        <w:rPr>
          <w:rFonts w:ascii="Sylfaen" w:hAnsi="Sylfaen" w:cs="AcadNusx"/>
          <w:lang w:val="pt-BR"/>
        </w:rPr>
        <w:t xml:space="preserve">. </w:t>
      </w:r>
    </w:p>
    <w:p w:rsidR="00773D57" w:rsidRDefault="00773D57" w:rsidP="00773D57">
      <w:pPr>
        <w:tabs>
          <w:tab w:val="left" w:pos="600"/>
        </w:tabs>
        <w:spacing w:line="240" w:lineRule="auto"/>
        <w:ind w:left="-567" w:firstLine="567"/>
        <w:jc w:val="both"/>
        <w:rPr>
          <w:rFonts w:ascii="Sylfaen" w:hAnsi="Sylfaen"/>
          <w:lang w:val="pt-BR"/>
        </w:rPr>
      </w:pPr>
      <w:r>
        <w:rPr>
          <w:rFonts w:ascii="Sylfaen" w:hAnsi="Sylfaen" w:cs="Sylfaen"/>
          <w:color w:val="000000" w:themeColor="text1"/>
          <w:lang w:val="pt-BR"/>
        </w:rPr>
        <w:t>სამინისტროში</w:t>
      </w:r>
      <w:r>
        <w:rPr>
          <w:rFonts w:ascii="Sylfaen" w:hAnsi="Sylfaen" w:cs="AcadNusx"/>
          <w:color w:val="000000" w:themeColor="text1"/>
          <w:lang w:val="pt-BR"/>
        </w:rPr>
        <w:t xml:space="preserve"> </w:t>
      </w:r>
      <w:r>
        <w:rPr>
          <w:rFonts w:ascii="Sylfaen" w:hAnsi="Sylfaen" w:cs="Sylfaen"/>
          <w:color w:val="000000" w:themeColor="text1"/>
          <w:lang w:val="pt-BR"/>
        </w:rPr>
        <w:t>საჯარო</w:t>
      </w:r>
      <w:r>
        <w:rPr>
          <w:rFonts w:ascii="Sylfaen" w:hAnsi="Sylfaen" w:cs="AcadNusx"/>
          <w:color w:val="000000" w:themeColor="text1"/>
          <w:lang w:val="pt-BR"/>
        </w:rPr>
        <w:t xml:space="preserve"> </w:t>
      </w:r>
      <w:r>
        <w:rPr>
          <w:rFonts w:ascii="Sylfaen" w:hAnsi="Sylfaen" w:cs="Sylfaen"/>
          <w:color w:val="000000" w:themeColor="text1"/>
          <w:lang w:val="pt-BR"/>
        </w:rPr>
        <w:t>მოსამსახურეების</w:t>
      </w:r>
      <w:r>
        <w:rPr>
          <w:rFonts w:ascii="Sylfaen" w:hAnsi="Sylfaen" w:cs="AcadNusx"/>
          <w:color w:val="000000" w:themeColor="text1"/>
          <w:lang w:val="pt-BR"/>
        </w:rPr>
        <w:t xml:space="preserve"> </w:t>
      </w:r>
      <w:r>
        <w:rPr>
          <w:rFonts w:ascii="Sylfaen" w:hAnsi="Sylfaen" w:cs="Sylfaen"/>
          <w:color w:val="000000" w:themeColor="text1"/>
          <w:lang w:val="pt-BR"/>
        </w:rPr>
        <w:t>მიერ</w:t>
      </w:r>
      <w:r>
        <w:rPr>
          <w:rFonts w:ascii="Sylfaen" w:hAnsi="Sylfaen" w:cs="AcadNusx"/>
          <w:color w:val="000000" w:themeColor="text1"/>
          <w:lang w:val="pt-BR"/>
        </w:rPr>
        <w:t xml:space="preserve"> </w:t>
      </w:r>
      <w:r>
        <w:rPr>
          <w:rFonts w:ascii="Sylfaen" w:hAnsi="Sylfaen" w:cs="Sylfaen"/>
          <w:color w:val="000000" w:themeColor="text1"/>
          <w:lang w:val="pt-BR"/>
        </w:rPr>
        <w:t>კოდექსის</w:t>
      </w:r>
      <w:r>
        <w:rPr>
          <w:rFonts w:ascii="Sylfaen" w:hAnsi="Sylfaen" w:cs="AcadNusx"/>
          <w:color w:val="000000" w:themeColor="text1"/>
          <w:lang w:val="pt-BR"/>
        </w:rPr>
        <w:t xml:space="preserve"> </w:t>
      </w:r>
      <w:r>
        <w:rPr>
          <w:rFonts w:ascii="Sylfaen" w:hAnsi="Sylfaen" w:cs="Sylfaen"/>
          <w:color w:val="000000" w:themeColor="text1"/>
          <w:lang w:val="pt-BR"/>
        </w:rPr>
        <w:t>დარღვევისა</w:t>
      </w:r>
      <w:r>
        <w:rPr>
          <w:rFonts w:ascii="Sylfaen" w:hAnsi="Sylfaen" w:cs="AcadNusx"/>
          <w:color w:val="000000" w:themeColor="text1"/>
          <w:lang w:val="pt-BR"/>
        </w:rPr>
        <w:t xml:space="preserve"> </w:t>
      </w:r>
      <w:r>
        <w:rPr>
          <w:rFonts w:ascii="Sylfaen" w:hAnsi="Sylfaen" w:cs="Sylfaen"/>
          <w:color w:val="000000" w:themeColor="text1"/>
          <w:lang w:val="pt-BR"/>
        </w:rPr>
        <w:t>და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AcadNusx"/>
          <w:lang w:val="ka-GE"/>
        </w:rPr>
        <w:t xml:space="preserve"> </w:t>
      </w:r>
      <w:r>
        <w:rPr>
          <w:rFonts w:ascii="Sylfaen" w:hAnsi="Sylfaen" w:cs="Sylfaen"/>
          <w:lang w:val="pt-BR"/>
        </w:rPr>
        <w:t>პასუხისმგებელი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პირებისათვის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დისციპლინური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სახდელის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დადების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ფაქტს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ადგილი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არ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ჰქონია</w:t>
      </w:r>
      <w:r>
        <w:rPr>
          <w:rFonts w:ascii="Sylfaen" w:hAnsi="Sylfaen" w:cs="AcadNusx"/>
          <w:lang w:val="pt-BR"/>
        </w:rPr>
        <w:t xml:space="preserve">. </w:t>
      </w:r>
    </w:p>
    <w:p w:rsidR="00773D57" w:rsidRDefault="00773D57" w:rsidP="00773D57">
      <w:pPr>
        <w:tabs>
          <w:tab w:val="left" w:pos="600"/>
        </w:tabs>
        <w:spacing w:line="240" w:lineRule="auto"/>
        <w:ind w:left="-540" w:firstLine="567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pt-BR"/>
        </w:rPr>
        <w:t>საჯარო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ინფორმაციის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გაცემისას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სამინისტრო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ეყრდნობა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საქართველოს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ზოგადი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ადმინისტრაციული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კოდექსის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ნორმებს</w:t>
      </w:r>
      <w:r>
        <w:rPr>
          <w:rFonts w:ascii="Sylfaen" w:hAnsi="Sylfaen" w:cs="AcadNusx"/>
          <w:lang w:val="pt-BR"/>
        </w:rPr>
        <w:t xml:space="preserve">, </w:t>
      </w:r>
      <w:r>
        <w:rPr>
          <w:rFonts w:ascii="Sylfaen" w:hAnsi="Sylfaen" w:cs="Sylfaen"/>
          <w:lang w:val="pt-BR"/>
        </w:rPr>
        <w:t>აჭარის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ავტონომიური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რესპუბლიკის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მთავრობის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AcadNusx"/>
          <w:lang w:val="ka-GE"/>
        </w:rPr>
        <w:t>2013 წლის 8 მაისის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AcadNusx"/>
          <w:lang w:val="ka-GE"/>
        </w:rPr>
        <w:t>N-4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დადგენილებით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დამტკიცებულ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აჭარის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ავტონომიური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რესპუბლიკის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ჯანმრთელობისა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და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სოციალური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დაცვის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სამინისტროს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დებულებას, აჭარის ავტონომიური რესპუბლიკის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pt-BR"/>
        </w:rPr>
        <w:t>ჯანმრთელობისა და სოციალური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pt-BR"/>
        </w:rPr>
        <w:t>დაცვის მინისტრის 2013 წლის 28 ოქტომბრის №12/127 ბრძანებით</w:t>
      </w:r>
      <w:r>
        <w:rPr>
          <w:rFonts w:ascii="Sylfaen" w:hAnsi="Sylfaen" w:cs="Sylfaen"/>
          <w:lang w:val="ka-GE"/>
        </w:rPr>
        <w:t xml:space="preserve"> დამტკიცებულ </w:t>
      </w:r>
      <w:r>
        <w:rPr>
          <w:rFonts w:ascii="Sylfaen" w:hAnsi="Sylfaen" w:cs="Sylfaen"/>
          <w:lang w:val="pt-BR"/>
        </w:rPr>
        <w:t>აჭარის ავტონომიური რესპუბლიკის ჯანმრთელობისა და სოციალური დაცვის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pt-BR"/>
        </w:rPr>
        <w:t>სამინისტროში საჯარო ინფორმაციის ელექტრონული ფორმით მოთხოვნის წესს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და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სხვა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მოქმედ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კანომდებლობას</w:t>
      </w:r>
      <w:r>
        <w:rPr>
          <w:rFonts w:ascii="Sylfaen" w:hAnsi="Sylfaen" w:cs="AcadNusx"/>
          <w:lang w:val="pt-BR"/>
        </w:rPr>
        <w:t>.</w:t>
      </w:r>
    </w:p>
    <w:p w:rsidR="00773D57" w:rsidRDefault="00773D57" w:rsidP="00773D57">
      <w:pPr>
        <w:spacing w:line="240" w:lineRule="auto"/>
        <w:rPr>
          <w:rFonts w:ascii="Sylfaen" w:hAnsi="Sylfaen"/>
          <w:lang w:val="ka-GE"/>
        </w:rPr>
      </w:pPr>
    </w:p>
    <w:p w:rsidR="006022E7" w:rsidRDefault="006022E7"/>
    <w:sectPr w:rsidR="006022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46"/>
    <w:rsid w:val="00116046"/>
    <w:rsid w:val="006022E7"/>
    <w:rsid w:val="00773D57"/>
    <w:rsid w:val="00B8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901D3-6A07-4775-BA17-818C73E68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D57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1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1468</Characters>
  <Application>Microsoft Office Word</Application>
  <DocSecurity>0</DocSecurity>
  <Lines>12</Lines>
  <Paragraphs>3</Paragraphs>
  <ScaleCrop>false</ScaleCrop>
  <Company>diakov.net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2015-12-08T06:07:00Z</dcterms:created>
  <dcterms:modified xsi:type="dcterms:W3CDTF">2015-12-08T06:40:00Z</dcterms:modified>
</cp:coreProperties>
</file>