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5FFA" w14:textId="77777777" w:rsidR="001B5AB6" w:rsidRPr="00926987" w:rsidRDefault="001B5AB6" w:rsidP="00022C28">
      <w:pPr>
        <w:spacing w:after="0" w:line="240" w:lineRule="auto"/>
        <w:rPr>
          <w:rFonts w:ascii="Sylfaen" w:hAnsi="Sylfaen" w:cs="Calibri"/>
          <w:b/>
        </w:rPr>
      </w:pPr>
    </w:p>
    <w:p w14:paraId="08D6C3DA" w14:textId="77777777" w:rsidR="00CD270A" w:rsidRPr="00404AB8" w:rsidRDefault="00CD270A" w:rsidP="00022C28">
      <w:pPr>
        <w:spacing w:after="0" w:line="240" w:lineRule="auto"/>
        <w:rPr>
          <w:rFonts w:ascii="Sylfaen" w:hAnsi="Sylfaen" w:cs="Calibri"/>
          <w:b/>
        </w:rPr>
      </w:pPr>
    </w:p>
    <w:p w14:paraId="3CDBBE45" w14:textId="5F9A455B" w:rsidR="00E02418" w:rsidRPr="00375596" w:rsidRDefault="00E02418" w:rsidP="00E02418">
      <w:pPr>
        <w:spacing w:after="0"/>
        <w:jc w:val="center"/>
        <w:rPr>
          <w:rFonts w:ascii="Sylfaen" w:hAnsi="Sylfaen" w:cs="Calibri"/>
          <w:bCs/>
          <w:sz w:val="24"/>
          <w:szCs w:val="24"/>
          <w:lang w:val="ka-GE"/>
        </w:rPr>
      </w:pPr>
      <w:r w:rsidRPr="00375596">
        <w:rPr>
          <w:rFonts w:ascii="Sylfaen" w:hAnsi="Sylfaen" w:cs="Calibri"/>
          <w:bCs/>
          <w:sz w:val="24"/>
          <w:szCs w:val="24"/>
        </w:rPr>
        <w:t>აჭარის  ავტონომიური  რე</w:t>
      </w:r>
      <w:r w:rsidRPr="00375596">
        <w:rPr>
          <w:rFonts w:ascii="Sylfaen" w:hAnsi="Sylfaen" w:cs="Calibri"/>
          <w:bCs/>
          <w:sz w:val="24"/>
          <w:szCs w:val="24"/>
          <w:lang w:val="ka-GE"/>
        </w:rPr>
        <w:t>სპუბლიკის განათლების</w:t>
      </w:r>
      <w:r w:rsidR="00B61ED1">
        <w:rPr>
          <w:rFonts w:ascii="Sylfaen" w:hAnsi="Sylfaen" w:cs="Calibri"/>
          <w:bCs/>
          <w:sz w:val="24"/>
          <w:szCs w:val="24"/>
          <w:lang w:val="ka-GE"/>
        </w:rPr>
        <w:t xml:space="preserve">ა </w:t>
      </w:r>
      <w:r w:rsidRPr="00375596">
        <w:rPr>
          <w:rFonts w:ascii="Sylfaen" w:hAnsi="Sylfaen" w:cs="Calibri"/>
          <w:bCs/>
          <w:sz w:val="24"/>
          <w:szCs w:val="24"/>
          <w:lang w:val="ka-GE"/>
        </w:rPr>
        <w:t xml:space="preserve">და სპორტის სამინისტროს </w:t>
      </w:r>
    </w:p>
    <w:p w14:paraId="551F2A77" w14:textId="77777777" w:rsidR="00E02418" w:rsidRPr="00375596" w:rsidRDefault="00E02418" w:rsidP="00E02418">
      <w:pPr>
        <w:spacing w:after="0"/>
        <w:jc w:val="center"/>
        <w:rPr>
          <w:rFonts w:ascii="Sylfaen" w:hAnsi="Sylfaen" w:cs="Calibri"/>
          <w:b/>
          <w:sz w:val="24"/>
          <w:szCs w:val="24"/>
        </w:rPr>
      </w:pPr>
      <w:r w:rsidRPr="00375596">
        <w:rPr>
          <w:rFonts w:ascii="Sylfaen" w:hAnsi="Sylfaen" w:cs="Calibri"/>
          <w:b/>
          <w:sz w:val="24"/>
          <w:szCs w:val="24"/>
          <w:lang w:val="ka-GE"/>
        </w:rPr>
        <w:t>ქვეპროგრამის „სწავლა საზღვარგარეთ“</w:t>
      </w:r>
      <w:r w:rsidRPr="00375596">
        <w:rPr>
          <w:rFonts w:ascii="Sylfaen" w:hAnsi="Sylfaen" w:cs="Calibri"/>
          <w:b/>
          <w:sz w:val="24"/>
          <w:szCs w:val="24"/>
        </w:rPr>
        <w:t xml:space="preserve">  </w:t>
      </w:r>
    </w:p>
    <w:p w14:paraId="27AD096C" w14:textId="77777777" w:rsidR="00E02418" w:rsidRPr="00375596" w:rsidRDefault="00E02418" w:rsidP="00E02418">
      <w:pPr>
        <w:spacing w:after="0"/>
        <w:jc w:val="center"/>
        <w:rPr>
          <w:rFonts w:ascii="Sylfaen" w:hAnsi="Sylfaen" w:cs="Calibri"/>
          <w:bCs/>
          <w:sz w:val="24"/>
          <w:szCs w:val="24"/>
        </w:rPr>
      </w:pPr>
      <w:r w:rsidRPr="00375596">
        <w:rPr>
          <w:rFonts w:ascii="Sylfaen" w:hAnsi="Sylfaen" w:cs="Calibri"/>
          <w:bCs/>
          <w:sz w:val="24"/>
          <w:szCs w:val="24"/>
          <w:lang w:val="ka-GE"/>
        </w:rPr>
        <w:t>დებულება</w:t>
      </w:r>
    </w:p>
    <w:p w14:paraId="344F472E" w14:textId="77777777" w:rsidR="00E02418" w:rsidRPr="00375596" w:rsidRDefault="00E02418" w:rsidP="00E02418">
      <w:pPr>
        <w:spacing w:after="0"/>
        <w:rPr>
          <w:rFonts w:ascii="Sylfaen" w:hAnsi="Sylfaen" w:cs="Calibri"/>
          <w:b/>
          <w:sz w:val="24"/>
          <w:szCs w:val="24"/>
          <w:lang w:val="ka-GE"/>
        </w:rPr>
      </w:pPr>
    </w:p>
    <w:p w14:paraId="606A8C78" w14:textId="77777777" w:rsidR="00E02418" w:rsidRPr="00375596" w:rsidRDefault="00E02418" w:rsidP="00E02418">
      <w:pPr>
        <w:spacing w:after="0"/>
        <w:rPr>
          <w:rFonts w:ascii="Sylfaen" w:hAnsi="Sylfaen" w:cs="Calibri"/>
          <w:b/>
          <w:sz w:val="24"/>
          <w:szCs w:val="24"/>
        </w:rPr>
      </w:pPr>
      <w:r w:rsidRPr="00375596">
        <w:rPr>
          <w:rFonts w:ascii="Sylfaen" w:hAnsi="Sylfaen" w:cs="Calibri"/>
          <w:b/>
          <w:sz w:val="24"/>
          <w:szCs w:val="24"/>
          <w:lang w:val="ka-GE"/>
        </w:rPr>
        <w:t xml:space="preserve">მუხლი </w:t>
      </w:r>
      <w:r w:rsidRPr="00375596">
        <w:rPr>
          <w:rFonts w:ascii="Sylfaen" w:hAnsi="Sylfaen" w:cs="Calibri"/>
          <w:b/>
          <w:sz w:val="24"/>
          <w:szCs w:val="24"/>
        </w:rPr>
        <w:t xml:space="preserve"> </w:t>
      </w:r>
      <w:r w:rsidRPr="00375596">
        <w:rPr>
          <w:rFonts w:ascii="Sylfaen" w:hAnsi="Sylfaen" w:cs="Calibri"/>
          <w:b/>
          <w:sz w:val="24"/>
          <w:szCs w:val="24"/>
          <w:lang w:val="ka-GE"/>
        </w:rPr>
        <w:t>1.  ზოგადი</w:t>
      </w:r>
      <w:r w:rsidRPr="00375596">
        <w:rPr>
          <w:rFonts w:ascii="Sylfaen" w:hAnsi="Sylfaen" w:cs="Calibri"/>
          <w:b/>
          <w:sz w:val="24"/>
          <w:szCs w:val="24"/>
        </w:rPr>
        <w:t xml:space="preserve"> </w:t>
      </w:r>
      <w:r w:rsidRPr="00375596">
        <w:rPr>
          <w:rFonts w:ascii="Sylfaen" w:hAnsi="Sylfaen" w:cs="Calibri"/>
          <w:b/>
          <w:sz w:val="24"/>
          <w:szCs w:val="24"/>
          <w:lang w:val="ka-GE"/>
        </w:rPr>
        <w:t xml:space="preserve"> დებულებანი</w:t>
      </w:r>
    </w:p>
    <w:p w14:paraId="729BD2D9" w14:textId="77777777" w:rsidR="00E02418" w:rsidRPr="00375596" w:rsidRDefault="00E02418" w:rsidP="00E02418">
      <w:pPr>
        <w:pStyle w:val="a3"/>
        <w:numPr>
          <w:ilvl w:val="1"/>
          <w:numId w:val="1"/>
        </w:numPr>
        <w:spacing w:after="0"/>
        <w:ind w:left="360"/>
        <w:jc w:val="both"/>
        <w:rPr>
          <w:rFonts w:ascii="Sylfaen" w:hAnsi="Sylfaen" w:cs="Calibri"/>
          <w:sz w:val="24"/>
          <w:szCs w:val="24"/>
          <w:lang w:val="ka-GE"/>
        </w:rPr>
      </w:pPr>
      <w:r w:rsidRPr="00375596">
        <w:rPr>
          <w:rFonts w:ascii="Sylfaen" w:hAnsi="Sylfaen" w:cs="Calibri"/>
          <w:b/>
          <w:sz w:val="24"/>
          <w:szCs w:val="24"/>
          <w:lang w:val="ka-GE"/>
        </w:rPr>
        <w:t>„სწავლა</w:t>
      </w:r>
      <w:r w:rsidRPr="00375596">
        <w:rPr>
          <w:rFonts w:ascii="Sylfaen" w:hAnsi="Sylfaen" w:cs="Calibri"/>
          <w:b/>
          <w:sz w:val="24"/>
          <w:szCs w:val="24"/>
        </w:rPr>
        <w:t xml:space="preserve">  </w:t>
      </w:r>
      <w:r w:rsidRPr="00375596">
        <w:rPr>
          <w:rFonts w:ascii="Sylfaen" w:hAnsi="Sylfaen" w:cs="Calibri"/>
          <w:b/>
          <w:sz w:val="24"/>
          <w:szCs w:val="24"/>
          <w:lang w:val="ka-GE"/>
        </w:rPr>
        <w:t>საზღვარგარეთ“</w:t>
      </w:r>
      <w:r w:rsidRPr="00375596">
        <w:rPr>
          <w:rFonts w:ascii="Sylfaen" w:hAnsi="Sylfaen" w:cs="Calibri"/>
          <w:b/>
          <w:sz w:val="24"/>
          <w:szCs w:val="24"/>
        </w:rPr>
        <w:t xml:space="preserve">   </w:t>
      </w:r>
      <w:r w:rsidRPr="00375596">
        <w:rPr>
          <w:rFonts w:ascii="Sylfaen" w:hAnsi="Sylfaen" w:cs="Calibri"/>
          <w:sz w:val="24"/>
          <w:szCs w:val="24"/>
          <w:lang w:val="ka-GE"/>
        </w:rPr>
        <w:t xml:space="preserve">ქვეპროგრამის </w:t>
      </w:r>
      <w:r w:rsidRPr="00375596">
        <w:rPr>
          <w:rFonts w:ascii="Sylfaen" w:hAnsi="Sylfaen" w:cs="Calibri"/>
          <w:sz w:val="24"/>
          <w:szCs w:val="24"/>
        </w:rPr>
        <w:t xml:space="preserve">(051004) </w:t>
      </w:r>
      <w:r w:rsidRPr="00375596">
        <w:rPr>
          <w:rFonts w:ascii="Sylfaen" w:hAnsi="Sylfaen" w:cs="Calibri"/>
          <w:sz w:val="24"/>
          <w:szCs w:val="24"/>
          <w:lang w:val="ka-GE"/>
        </w:rPr>
        <w:t>მიზანია ახალგაზრდა და ნიჭიერი კადრების აკადემიური</w:t>
      </w:r>
      <w:r w:rsidRPr="00375596">
        <w:rPr>
          <w:rFonts w:ascii="Sylfaen" w:hAnsi="Sylfaen" w:cs="Calibri"/>
          <w:sz w:val="24"/>
          <w:szCs w:val="24"/>
        </w:rPr>
        <w:t xml:space="preserve"> </w:t>
      </w:r>
      <w:r w:rsidRPr="00375596">
        <w:rPr>
          <w:rFonts w:ascii="Sylfaen" w:hAnsi="Sylfaen" w:cs="Sylfaen"/>
          <w:color w:val="202124"/>
          <w:sz w:val="24"/>
          <w:szCs w:val="24"/>
          <w:shd w:val="clear" w:color="auto" w:fill="FFFFFF"/>
        </w:rPr>
        <w:t>და</w:t>
      </w:r>
      <w:r w:rsidRPr="00375596">
        <w:rPr>
          <w:rFonts w:ascii="Sylfaen" w:hAnsi="Sylfaen"/>
          <w:color w:val="202124"/>
          <w:sz w:val="24"/>
          <w:szCs w:val="24"/>
          <w:shd w:val="clear" w:color="auto" w:fill="FFFFFF"/>
        </w:rPr>
        <w:t xml:space="preserve"> </w:t>
      </w:r>
      <w:r w:rsidRPr="00375596">
        <w:rPr>
          <w:rFonts w:ascii="Sylfaen" w:hAnsi="Sylfaen" w:cs="Sylfaen"/>
          <w:color w:val="202124"/>
          <w:sz w:val="24"/>
          <w:szCs w:val="24"/>
          <w:shd w:val="clear" w:color="auto" w:fill="FFFFFF"/>
        </w:rPr>
        <w:t xml:space="preserve">პროფესიული </w:t>
      </w:r>
      <w:r w:rsidRPr="00375596">
        <w:rPr>
          <w:rFonts w:ascii="Sylfaen" w:hAnsi="Sylfaen" w:cs="Calibri"/>
          <w:sz w:val="24"/>
          <w:szCs w:val="24"/>
          <w:lang w:val="ka-GE"/>
        </w:rPr>
        <w:t>განვითარების ხელშეწყობა</w:t>
      </w:r>
      <w:r w:rsidRPr="00375596">
        <w:rPr>
          <w:rFonts w:ascii="Sylfaen" w:hAnsi="Sylfaen" w:cs="Calibri"/>
          <w:sz w:val="24"/>
          <w:szCs w:val="24"/>
        </w:rPr>
        <w:t>.</w:t>
      </w:r>
    </w:p>
    <w:p w14:paraId="689FF188" w14:textId="4F086132" w:rsidR="001B5AB6" w:rsidRPr="00375596" w:rsidRDefault="00E45DD6" w:rsidP="006D1D53">
      <w:pPr>
        <w:pStyle w:val="a3"/>
        <w:numPr>
          <w:ilvl w:val="1"/>
          <w:numId w:val="1"/>
        </w:numPr>
        <w:spacing w:after="0"/>
        <w:ind w:left="360"/>
        <w:jc w:val="both"/>
        <w:rPr>
          <w:rFonts w:ascii="Sylfaen" w:hAnsi="Sylfaen" w:cs="Calibri"/>
          <w:sz w:val="24"/>
          <w:szCs w:val="24"/>
          <w:lang w:val="ka-GE"/>
        </w:rPr>
      </w:pPr>
      <w:r w:rsidRPr="00375596">
        <w:rPr>
          <w:rFonts w:ascii="Sylfaen" w:hAnsi="Sylfaen" w:cs="Calibri"/>
          <w:sz w:val="24"/>
          <w:szCs w:val="24"/>
          <w:lang w:val="ka-GE"/>
        </w:rPr>
        <w:t>აღნიშნული დებულება</w:t>
      </w:r>
      <w:r w:rsidR="001B5AB6" w:rsidRPr="00375596">
        <w:rPr>
          <w:rFonts w:ascii="Sylfaen" w:hAnsi="Sylfaen" w:cs="Calibri"/>
          <w:sz w:val="24"/>
          <w:szCs w:val="24"/>
          <w:lang w:val="ka-GE"/>
        </w:rPr>
        <w:t xml:space="preserve"> აწესრიგებს აჭარის ავტონომიური რესპუბლიკის განათლების</w:t>
      </w:r>
      <w:r w:rsidR="00B61ED1">
        <w:rPr>
          <w:rFonts w:ascii="Sylfaen" w:hAnsi="Sylfaen" w:cs="Calibri"/>
          <w:sz w:val="24"/>
          <w:szCs w:val="24"/>
          <w:lang w:val="ka-GE"/>
        </w:rPr>
        <w:t xml:space="preserve">ა </w:t>
      </w:r>
      <w:r w:rsidR="001B5AB6" w:rsidRPr="00375596">
        <w:rPr>
          <w:rFonts w:ascii="Sylfaen" w:hAnsi="Sylfaen" w:cs="Calibri"/>
          <w:sz w:val="24"/>
          <w:szCs w:val="24"/>
          <w:lang w:val="ka-GE"/>
        </w:rPr>
        <w:t>და</w:t>
      </w:r>
      <w:r w:rsidR="003D6C21" w:rsidRPr="00375596">
        <w:rPr>
          <w:rFonts w:ascii="Sylfaen" w:hAnsi="Sylfaen" w:cs="Calibri"/>
          <w:sz w:val="24"/>
          <w:szCs w:val="24"/>
        </w:rPr>
        <w:t xml:space="preserve"> </w:t>
      </w:r>
      <w:r w:rsidR="001B5AB6" w:rsidRPr="00375596">
        <w:rPr>
          <w:rFonts w:ascii="Sylfaen" w:hAnsi="Sylfaen" w:cs="Calibri"/>
          <w:sz w:val="24"/>
          <w:szCs w:val="24"/>
          <w:lang w:val="ka-GE"/>
        </w:rPr>
        <w:t xml:space="preserve">სპორტის სამინისტროს (შემდგომში – სამინისტრო) </w:t>
      </w:r>
      <w:r w:rsidR="001B5AB6" w:rsidRPr="00375596">
        <w:rPr>
          <w:rFonts w:ascii="Sylfaen" w:hAnsi="Sylfaen" w:cs="Calibri"/>
          <w:b/>
          <w:sz w:val="24"/>
          <w:szCs w:val="24"/>
          <w:lang w:val="ka-GE"/>
        </w:rPr>
        <w:t>„სწავლა საზღვარგარეთ“</w:t>
      </w:r>
      <w:r w:rsidR="00905CBE" w:rsidRPr="00375596">
        <w:rPr>
          <w:rFonts w:ascii="Sylfaen" w:hAnsi="Sylfaen" w:cs="Calibri"/>
          <w:b/>
          <w:sz w:val="24"/>
          <w:szCs w:val="24"/>
        </w:rPr>
        <w:t xml:space="preserve"> </w:t>
      </w:r>
      <w:r w:rsidR="001B5AB6" w:rsidRPr="00375596">
        <w:rPr>
          <w:rFonts w:ascii="Sylfaen" w:hAnsi="Sylfaen" w:cs="Calibri"/>
          <w:sz w:val="24"/>
          <w:szCs w:val="24"/>
          <w:lang w:val="ka-GE"/>
        </w:rPr>
        <w:t xml:space="preserve"> ქვეპროგრამის ფარგლებში </w:t>
      </w:r>
      <w:r w:rsidR="00363CD0" w:rsidRPr="00375596">
        <w:rPr>
          <w:rFonts w:ascii="Sylfaen" w:hAnsi="Sylfaen" w:cs="Calibri"/>
          <w:sz w:val="24"/>
          <w:szCs w:val="24"/>
          <w:lang w:val="ka-GE"/>
        </w:rPr>
        <w:t>საგრანტო კონკურსის პირობებს.</w:t>
      </w:r>
    </w:p>
    <w:p w14:paraId="5B01E744" w14:textId="77777777" w:rsidR="00F94F3C" w:rsidRPr="00375596" w:rsidRDefault="00F94F3C" w:rsidP="006D1D53">
      <w:pPr>
        <w:tabs>
          <w:tab w:val="left" w:pos="4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sz w:val="24"/>
          <w:szCs w:val="24"/>
        </w:rPr>
      </w:pPr>
    </w:p>
    <w:p w14:paraId="7311F504" w14:textId="77777777" w:rsidR="00AF54B4" w:rsidRPr="00375596" w:rsidRDefault="001B5AB6" w:rsidP="006D1D53">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b/>
          <w:bCs/>
          <w:sz w:val="24"/>
          <w:szCs w:val="24"/>
          <w:lang w:val="ka-GE"/>
        </w:rPr>
      </w:pPr>
      <w:r w:rsidRPr="00375596">
        <w:rPr>
          <w:rFonts w:ascii="Sylfaen" w:hAnsi="Sylfaen" w:cs="Calibri"/>
          <w:b/>
          <w:bCs/>
          <w:sz w:val="24"/>
          <w:szCs w:val="24"/>
          <w:lang w:val="ka-GE"/>
        </w:rPr>
        <w:t>მუხლი</w:t>
      </w:r>
      <w:r w:rsidR="00905CBE" w:rsidRPr="00375596">
        <w:rPr>
          <w:rFonts w:ascii="Sylfaen" w:hAnsi="Sylfaen" w:cs="Calibri"/>
          <w:b/>
          <w:bCs/>
          <w:sz w:val="24"/>
          <w:szCs w:val="24"/>
        </w:rPr>
        <w:t xml:space="preserve"> </w:t>
      </w:r>
      <w:r w:rsidRPr="00375596">
        <w:rPr>
          <w:rFonts w:ascii="Sylfaen" w:hAnsi="Sylfaen" w:cs="Calibri"/>
          <w:b/>
          <w:bCs/>
          <w:sz w:val="24"/>
          <w:szCs w:val="24"/>
          <w:lang w:val="ka-GE"/>
        </w:rPr>
        <w:t>2</w:t>
      </w:r>
      <w:r w:rsidRPr="00375596">
        <w:rPr>
          <w:rFonts w:ascii="Sylfaen" w:hAnsi="Sylfaen" w:cs="Calibri"/>
          <w:b/>
          <w:bCs/>
          <w:sz w:val="24"/>
          <w:szCs w:val="24"/>
        </w:rPr>
        <w:t xml:space="preserve">. </w:t>
      </w:r>
      <w:r w:rsidRPr="00375596">
        <w:rPr>
          <w:rFonts w:ascii="Sylfaen" w:hAnsi="Sylfaen" w:cs="Calibri"/>
          <w:b/>
          <w:bCs/>
          <w:sz w:val="24"/>
          <w:szCs w:val="24"/>
          <w:lang w:val="ka-GE"/>
        </w:rPr>
        <w:t>საგრანტო კონკურსის ადმინისტრირებაზე უფლებამოსილი ორგანო</w:t>
      </w:r>
    </w:p>
    <w:p w14:paraId="1F35A05F" w14:textId="5AC89A05" w:rsidR="00A31AC3" w:rsidRPr="00375596" w:rsidRDefault="00A31AC3" w:rsidP="00A31AC3">
      <w:pPr>
        <w:widowControl w:val="0"/>
        <w:numPr>
          <w:ilvl w:val="0"/>
          <w:numId w:val="13"/>
        </w:numPr>
        <w:tabs>
          <w:tab w:val="left" w:pos="3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60"/>
        <w:jc w:val="both"/>
        <w:rPr>
          <w:rFonts w:ascii="Sylfaen" w:hAnsi="Sylfaen" w:cs="Calibri"/>
          <w:sz w:val="24"/>
          <w:szCs w:val="24"/>
          <w:lang w:val="ka-GE"/>
        </w:rPr>
      </w:pPr>
      <w:r w:rsidRPr="00375596">
        <w:rPr>
          <w:rFonts w:ascii="Sylfaen" w:hAnsi="Sylfaen" w:cs="Calibri"/>
          <w:sz w:val="24"/>
          <w:szCs w:val="24"/>
          <w:lang w:val="ka-GE"/>
        </w:rPr>
        <w:t>სამინისტრო</w:t>
      </w:r>
      <w:r w:rsidR="00F129D8" w:rsidRPr="00375596">
        <w:rPr>
          <w:rFonts w:ascii="Sylfaen" w:hAnsi="Sylfaen" w:cs="Calibri"/>
          <w:sz w:val="24"/>
          <w:szCs w:val="24"/>
        </w:rPr>
        <w:t xml:space="preserve"> </w:t>
      </w:r>
      <w:r w:rsidRPr="00375596">
        <w:rPr>
          <w:rFonts w:ascii="Sylfaen" w:hAnsi="Sylfaen" w:cs="Calibri"/>
          <w:sz w:val="24"/>
          <w:szCs w:val="24"/>
          <w:lang w:val="ka-GE"/>
        </w:rPr>
        <w:t>ახორციელებს საგრანტო კონკურსის სრულ</w:t>
      </w:r>
      <w:r w:rsidR="002448B9" w:rsidRPr="00375596">
        <w:rPr>
          <w:rFonts w:ascii="Sylfaen" w:hAnsi="Sylfaen" w:cs="Calibri"/>
          <w:sz w:val="24"/>
          <w:szCs w:val="24"/>
          <w:lang w:val="ka-GE"/>
        </w:rPr>
        <w:t xml:space="preserve"> </w:t>
      </w:r>
      <w:r w:rsidRPr="00375596">
        <w:rPr>
          <w:rFonts w:ascii="Sylfaen" w:hAnsi="Sylfaen" w:cs="Calibri"/>
          <w:sz w:val="24"/>
          <w:szCs w:val="24"/>
          <w:lang w:val="ka-GE"/>
        </w:rPr>
        <w:t>ადმინისტრირებას, განიხილავს წარმოდგენილ</w:t>
      </w:r>
      <w:r w:rsidRPr="00375596">
        <w:rPr>
          <w:rFonts w:ascii="Sylfaen" w:hAnsi="Sylfaen" w:cs="Calibri"/>
          <w:sz w:val="24"/>
          <w:szCs w:val="24"/>
          <w:lang w:val="pt-BR"/>
        </w:rPr>
        <w:t xml:space="preserve"> </w:t>
      </w:r>
      <w:r w:rsidRPr="00375596">
        <w:rPr>
          <w:rFonts w:ascii="Sylfaen" w:hAnsi="Sylfaen" w:cs="Calibri"/>
          <w:sz w:val="24"/>
          <w:szCs w:val="24"/>
          <w:lang w:val="ka-GE"/>
        </w:rPr>
        <w:t xml:space="preserve">საგრანტო </w:t>
      </w:r>
      <w:r w:rsidRPr="00375596">
        <w:rPr>
          <w:rFonts w:ascii="Sylfaen" w:hAnsi="Sylfaen" w:cs="Calibri"/>
          <w:sz w:val="24"/>
          <w:szCs w:val="24"/>
        </w:rPr>
        <w:t>განაც</w:t>
      </w:r>
      <w:r w:rsidRPr="00375596">
        <w:rPr>
          <w:rFonts w:ascii="Sylfaen" w:hAnsi="Sylfaen" w:cs="Calibri"/>
          <w:sz w:val="24"/>
          <w:szCs w:val="24"/>
          <w:lang w:val="pt-BR"/>
        </w:rPr>
        <w:softHyphen/>
      </w:r>
      <w:r w:rsidRPr="00375596">
        <w:rPr>
          <w:rFonts w:ascii="Sylfaen" w:hAnsi="Sylfaen" w:cs="Calibri"/>
          <w:sz w:val="24"/>
          <w:szCs w:val="24"/>
        </w:rPr>
        <w:t>ხადებ</w:t>
      </w:r>
      <w:r w:rsidRPr="00375596">
        <w:rPr>
          <w:rFonts w:ascii="Sylfaen" w:hAnsi="Sylfaen" w:cs="Calibri"/>
          <w:sz w:val="24"/>
          <w:szCs w:val="24"/>
          <w:lang w:val="ka-GE"/>
        </w:rPr>
        <w:t>ს და</w:t>
      </w:r>
      <w:r w:rsidRPr="00375596">
        <w:rPr>
          <w:rFonts w:ascii="Sylfaen" w:hAnsi="Sylfaen" w:cs="Calibri"/>
          <w:sz w:val="24"/>
          <w:szCs w:val="24"/>
          <w:lang w:val="pt-BR"/>
        </w:rPr>
        <w:t xml:space="preserve"> </w:t>
      </w:r>
      <w:r w:rsidRPr="00375596">
        <w:rPr>
          <w:rFonts w:ascii="Sylfaen" w:hAnsi="Sylfaen" w:cs="Calibri"/>
          <w:sz w:val="24"/>
          <w:szCs w:val="24"/>
        </w:rPr>
        <w:t>ამ</w:t>
      </w:r>
      <w:r w:rsidRPr="00375596">
        <w:rPr>
          <w:rFonts w:ascii="Sylfaen" w:hAnsi="Sylfaen" w:cs="Calibri"/>
          <w:sz w:val="24"/>
          <w:szCs w:val="24"/>
          <w:lang w:val="pt-BR"/>
        </w:rPr>
        <w:t xml:space="preserve"> </w:t>
      </w:r>
      <w:r w:rsidRPr="00375596">
        <w:rPr>
          <w:rFonts w:ascii="Sylfaen" w:hAnsi="Sylfaen" w:cs="Calibri"/>
          <w:sz w:val="24"/>
          <w:szCs w:val="24"/>
        </w:rPr>
        <w:t>დებულები</w:t>
      </w:r>
      <w:r w:rsidRPr="00375596">
        <w:rPr>
          <w:rFonts w:ascii="Sylfaen" w:hAnsi="Sylfaen" w:cs="Calibri"/>
          <w:sz w:val="24"/>
          <w:szCs w:val="24"/>
          <w:lang w:val="ka-GE"/>
        </w:rPr>
        <w:t>თ</w:t>
      </w:r>
      <w:r w:rsidRPr="00375596">
        <w:rPr>
          <w:rFonts w:ascii="Sylfaen" w:hAnsi="Sylfaen" w:cs="Calibri"/>
          <w:sz w:val="24"/>
          <w:szCs w:val="24"/>
          <w:lang w:val="pt-BR"/>
        </w:rPr>
        <w:t xml:space="preserve"> </w:t>
      </w:r>
      <w:r w:rsidRPr="00375596">
        <w:rPr>
          <w:rFonts w:ascii="Sylfaen" w:hAnsi="Sylfaen" w:cs="Calibri"/>
          <w:sz w:val="24"/>
          <w:szCs w:val="24"/>
        </w:rPr>
        <w:t>დადგენილ</w:t>
      </w:r>
      <w:r w:rsidRPr="00375596">
        <w:rPr>
          <w:rFonts w:ascii="Sylfaen" w:hAnsi="Sylfaen" w:cs="Calibri"/>
          <w:sz w:val="24"/>
          <w:szCs w:val="24"/>
          <w:lang w:val="ka-GE"/>
        </w:rPr>
        <w:t>ი წესით იღებს შესაბამის გადაწყვეტილებას.</w:t>
      </w:r>
    </w:p>
    <w:p w14:paraId="56FE10DA" w14:textId="46E80E83" w:rsidR="00020B5F" w:rsidRPr="00375596" w:rsidRDefault="00A31AC3" w:rsidP="00A31AC3">
      <w:pPr>
        <w:widowControl w:val="0"/>
        <w:numPr>
          <w:ilvl w:val="0"/>
          <w:numId w:val="13"/>
        </w:numPr>
        <w:tabs>
          <w:tab w:val="left" w:pos="3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60"/>
        <w:jc w:val="both"/>
        <w:rPr>
          <w:rFonts w:ascii="Sylfaen" w:hAnsi="Sylfaen" w:cs="Calibri"/>
          <w:sz w:val="24"/>
          <w:szCs w:val="24"/>
          <w:lang w:val="ka-GE"/>
        </w:rPr>
      </w:pPr>
      <w:r w:rsidRPr="00375596">
        <w:rPr>
          <w:rFonts w:ascii="Sylfaen" w:hAnsi="Sylfaen" w:cs="Calibri"/>
          <w:sz w:val="24"/>
          <w:szCs w:val="24"/>
          <w:lang w:val="ka-GE"/>
        </w:rPr>
        <w:t xml:space="preserve">სამინისტრო </w:t>
      </w:r>
      <w:r w:rsidR="001B5AB6" w:rsidRPr="00375596">
        <w:rPr>
          <w:rFonts w:ascii="Sylfaen" w:hAnsi="Sylfaen" w:cs="Calibri"/>
          <w:sz w:val="24"/>
          <w:szCs w:val="24"/>
          <w:lang w:val="ka-GE"/>
        </w:rPr>
        <w:t>შეიმუშავებს და მინისტრის ინდივიდუალური ადმინისტრაციულ-სამართლებრივი აქტით ამტკიცებს:</w:t>
      </w:r>
    </w:p>
    <w:p w14:paraId="0B39F40D" w14:textId="77777777" w:rsidR="009D4162" w:rsidRPr="00375596" w:rsidRDefault="001B5AB6" w:rsidP="006D1D53">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lang w:val="ka-GE"/>
        </w:rPr>
      </w:pPr>
      <w:r w:rsidRPr="00375596">
        <w:rPr>
          <w:rFonts w:ascii="Sylfaen" w:hAnsi="Sylfaen" w:cs="Calibri"/>
        </w:rPr>
        <w:t>ა)</w:t>
      </w:r>
      <w:bookmarkStart w:id="0" w:name="_Hlk360154"/>
      <w:r w:rsidR="00905CBE" w:rsidRPr="00375596">
        <w:rPr>
          <w:rFonts w:ascii="Sylfaen" w:hAnsi="Sylfaen" w:cs="Calibri"/>
        </w:rPr>
        <w:t xml:space="preserve"> </w:t>
      </w:r>
      <w:r w:rsidRPr="00375596">
        <w:rPr>
          <w:rFonts w:ascii="Sylfaen" w:hAnsi="Sylfaen" w:cs="Calibri"/>
          <w:lang w:val="ka-GE"/>
        </w:rPr>
        <w:t>საგრანტო</w:t>
      </w:r>
      <w:bookmarkEnd w:id="0"/>
      <w:r w:rsidRPr="00375596">
        <w:rPr>
          <w:rFonts w:ascii="Sylfaen" w:hAnsi="Sylfaen" w:cs="Calibri"/>
          <w:lang w:val="ka-GE"/>
        </w:rPr>
        <w:t xml:space="preserve"> განაცხადის </w:t>
      </w:r>
      <w:r w:rsidR="009D4162" w:rsidRPr="00375596">
        <w:rPr>
          <w:rFonts w:ascii="Sylfaen" w:hAnsi="Sylfaen" w:cs="Calibri"/>
          <w:lang w:val="ka-GE"/>
        </w:rPr>
        <w:t>ფორმას;</w:t>
      </w:r>
    </w:p>
    <w:p w14:paraId="6BD94DC4" w14:textId="4B15E0D4" w:rsidR="001B5AB6" w:rsidRPr="00375596" w:rsidRDefault="009D4162" w:rsidP="006D1D53">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lang w:val="ka-GE"/>
        </w:rPr>
      </w:pPr>
      <w:r w:rsidRPr="00375596">
        <w:rPr>
          <w:rFonts w:ascii="Sylfaen" w:hAnsi="Sylfaen" w:cs="Calibri"/>
          <w:lang w:val="ka-GE"/>
        </w:rPr>
        <w:t xml:space="preserve">ბ) საგრანტო განაცხადის </w:t>
      </w:r>
      <w:r w:rsidR="001B5AB6" w:rsidRPr="00375596">
        <w:rPr>
          <w:rFonts w:ascii="Sylfaen" w:hAnsi="Sylfaen" w:cs="Calibri"/>
          <w:lang w:val="ka-GE"/>
        </w:rPr>
        <w:t>სამინისტროში წარდგენის ვადებს;</w:t>
      </w:r>
    </w:p>
    <w:p w14:paraId="4D48D69F" w14:textId="56C54DD0" w:rsidR="001B5AB6" w:rsidRPr="00375596" w:rsidRDefault="009D4162" w:rsidP="006D1D53">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rPr>
      </w:pPr>
      <w:r w:rsidRPr="00375596">
        <w:rPr>
          <w:rFonts w:ascii="Sylfaen" w:hAnsi="Sylfaen" w:cs="Calibri"/>
          <w:lang w:val="ka-GE"/>
        </w:rPr>
        <w:t>გ</w:t>
      </w:r>
      <w:r w:rsidR="001B5AB6" w:rsidRPr="00375596">
        <w:rPr>
          <w:rFonts w:ascii="Sylfaen" w:hAnsi="Sylfaen" w:cs="Calibri"/>
          <w:lang w:val="ka-GE"/>
        </w:rPr>
        <w:t>) საგრანტო კომისიის შემადგენლობას;</w:t>
      </w:r>
    </w:p>
    <w:p w14:paraId="7E5E68FA" w14:textId="41D6B8DD" w:rsidR="001B5AB6" w:rsidRPr="00375596" w:rsidRDefault="009D4162" w:rsidP="006D1D53">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lang w:val="ka-GE"/>
        </w:rPr>
      </w:pPr>
      <w:r w:rsidRPr="00375596">
        <w:rPr>
          <w:rFonts w:ascii="Sylfaen" w:hAnsi="Sylfaen" w:cs="Calibri"/>
          <w:lang w:val="ka-GE"/>
        </w:rPr>
        <w:t>დ</w:t>
      </w:r>
      <w:r w:rsidR="001B5AB6" w:rsidRPr="00375596">
        <w:rPr>
          <w:rFonts w:ascii="Sylfaen" w:hAnsi="Sylfaen" w:cs="Calibri"/>
          <w:lang w:val="ka-GE"/>
        </w:rPr>
        <w:t xml:space="preserve">) </w:t>
      </w:r>
      <w:r w:rsidR="00EE7E46" w:rsidRPr="00375596">
        <w:rPr>
          <w:rFonts w:ascii="Sylfaen" w:hAnsi="Sylfaen" w:cs="Calibri"/>
          <w:lang w:val="ka-GE"/>
        </w:rPr>
        <w:t xml:space="preserve">საგრანტო განაცხადის </w:t>
      </w:r>
      <w:r w:rsidR="001B5AB6" w:rsidRPr="00375596">
        <w:rPr>
          <w:rFonts w:ascii="Sylfaen" w:hAnsi="Sylfaen" w:cs="Calibri"/>
          <w:lang w:val="ka-GE"/>
        </w:rPr>
        <w:t>შეფასების კრიტერიუმებს;</w:t>
      </w:r>
    </w:p>
    <w:p w14:paraId="06EE2926" w14:textId="4E0021EA" w:rsidR="001B5AB6" w:rsidRPr="00375596" w:rsidRDefault="009D4162" w:rsidP="006D1D53">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lang w:val="ka-GE"/>
        </w:rPr>
      </w:pPr>
      <w:r w:rsidRPr="00375596">
        <w:rPr>
          <w:rFonts w:ascii="Sylfaen" w:hAnsi="Sylfaen" w:cs="Calibri"/>
          <w:lang w:val="ka-GE"/>
        </w:rPr>
        <w:t>ე</w:t>
      </w:r>
      <w:r w:rsidR="001B5AB6" w:rsidRPr="00375596">
        <w:rPr>
          <w:rFonts w:ascii="Sylfaen" w:hAnsi="Sylfaen" w:cs="Calibri"/>
          <w:lang w:val="ka-GE"/>
        </w:rPr>
        <w:t xml:space="preserve">) </w:t>
      </w:r>
      <w:r w:rsidR="00A44D7E" w:rsidRPr="00375596">
        <w:rPr>
          <w:rFonts w:ascii="Sylfaen" w:hAnsi="Sylfaen" w:cs="Calibri"/>
          <w:lang w:val="ka-GE"/>
        </w:rPr>
        <w:t>გრანტის მიმღებთა მონაცემებს</w:t>
      </w:r>
      <w:r w:rsidR="00042EB8" w:rsidRPr="00375596">
        <w:rPr>
          <w:rFonts w:ascii="Sylfaen" w:hAnsi="Sylfaen" w:cs="Calibri"/>
          <w:lang w:val="ka-GE"/>
        </w:rPr>
        <w:t>.</w:t>
      </w:r>
    </w:p>
    <w:p w14:paraId="7F3E158C" w14:textId="77777777" w:rsidR="00B45220" w:rsidRPr="00375596" w:rsidRDefault="00B45220" w:rsidP="006D1D53">
      <w:p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Sylfaen" w:hAnsi="Sylfaen" w:cs="Calibri"/>
          <w:iCs/>
          <w:sz w:val="24"/>
          <w:szCs w:val="24"/>
        </w:rPr>
      </w:pPr>
    </w:p>
    <w:p w14:paraId="0BCD94CC" w14:textId="77777777" w:rsidR="00AF54B4" w:rsidRPr="00375596" w:rsidRDefault="001B5AB6" w:rsidP="006D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b/>
          <w:bCs/>
          <w:sz w:val="24"/>
          <w:szCs w:val="24"/>
        </w:rPr>
      </w:pPr>
      <w:r w:rsidRPr="00375596">
        <w:rPr>
          <w:rFonts w:ascii="Sylfaen" w:hAnsi="Sylfaen" w:cs="Calibri"/>
          <w:b/>
          <w:bCs/>
          <w:sz w:val="24"/>
          <w:szCs w:val="24"/>
          <w:lang w:val="ka-GE"/>
        </w:rPr>
        <w:t>მუხლი</w:t>
      </w:r>
      <w:r w:rsidR="00905CBE" w:rsidRPr="00375596">
        <w:rPr>
          <w:rFonts w:ascii="Sylfaen" w:hAnsi="Sylfaen" w:cs="Calibri"/>
          <w:b/>
          <w:bCs/>
          <w:sz w:val="24"/>
          <w:szCs w:val="24"/>
        </w:rPr>
        <w:t xml:space="preserve"> </w:t>
      </w:r>
      <w:r w:rsidRPr="00375596">
        <w:rPr>
          <w:rFonts w:ascii="Sylfaen" w:hAnsi="Sylfaen" w:cs="Calibri"/>
          <w:b/>
          <w:bCs/>
          <w:sz w:val="24"/>
          <w:szCs w:val="24"/>
          <w:lang w:val="ka-GE"/>
        </w:rPr>
        <w:t xml:space="preserve">3. საგრანტო კონკურსის პირობები </w:t>
      </w:r>
    </w:p>
    <w:p w14:paraId="68D2102D" w14:textId="629C5E3E" w:rsidR="00AF54B4" w:rsidRPr="00872306" w:rsidRDefault="001B5AB6" w:rsidP="00B45220">
      <w:pPr>
        <w:pStyle w:val="a3"/>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b/>
          <w:bCs/>
          <w:color w:val="000000" w:themeColor="text1"/>
          <w:sz w:val="24"/>
          <w:szCs w:val="24"/>
          <w:lang w:val="ka-GE"/>
        </w:rPr>
      </w:pPr>
      <w:r w:rsidRPr="00872306">
        <w:rPr>
          <w:rFonts w:ascii="Sylfaen" w:hAnsi="Sylfaen" w:cs="Calibri"/>
          <w:sz w:val="24"/>
          <w:szCs w:val="24"/>
          <w:lang w:val="ka-GE"/>
        </w:rPr>
        <w:t xml:space="preserve">საგრანტო </w:t>
      </w:r>
      <w:r w:rsidR="009C405E" w:rsidRPr="00872306">
        <w:rPr>
          <w:rFonts w:ascii="Sylfaen" w:hAnsi="Sylfaen" w:cs="Calibri"/>
          <w:bCs/>
          <w:sz w:val="24"/>
          <w:szCs w:val="24"/>
          <w:lang w:val="ka-GE"/>
        </w:rPr>
        <w:t>კონკურსში მონაწილეობის უფლება</w:t>
      </w:r>
      <w:r w:rsidR="00C72640" w:rsidRPr="00872306">
        <w:rPr>
          <w:rFonts w:ascii="Sylfaen" w:hAnsi="Sylfaen" w:cs="Calibri"/>
          <w:bCs/>
          <w:sz w:val="24"/>
          <w:szCs w:val="24"/>
          <w:lang w:val="ka-GE"/>
        </w:rPr>
        <w:t xml:space="preserve"> </w:t>
      </w:r>
      <w:r w:rsidR="009C405E" w:rsidRPr="00872306">
        <w:rPr>
          <w:rFonts w:ascii="Sylfaen" w:hAnsi="Sylfaen" w:cs="Calibri"/>
          <w:bCs/>
          <w:sz w:val="24"/>
          <w:szCs w:val="24"/>
          <w:lang w:val="ka-GE"/>
        </w:rPr>
        <w:t>აქვს</w:t>
      </w:r>
      <w:r w:rsidR="007B50EE" w:rsidRPr="00872306">
        <w:rPr>
          <w:rFonts w:ascii="Sylfaen" w:hAnsi="Sylfaen" w:cs="Calibri"/>
          <w:bCs/>
          <w:sz w:val="24"/>
          <w:szCs w:val="24"/>
        </w:rPr>
        <w:t xml:space="preserve"> </w:t>
      </w:r>
      <w:r w:rsidR="00380190" w:rsidRPr="00872306">
        <w:rPr>
          <w:rFonts w:ascii="Sylfaen" w:hAnsi="Sylfaen" w:cs="Calibri"/>
          <w:bCs/>
          <w:sz w:val="24"/>
          <w:szCs w:val="24"/>
          <w:lang w:val="ka-GE"/>
        </w:rPr>
        <w:t>აჭარის</w:t>
      </w:r>
      <w:r w:rsidR="00F129D8" w:rsidRPr="00872306">
        <w:rPr>
          <w:rFonts w:ascii="Sylfaen" w:hAnsi="Sylfaen" w:cs="Calibri"/>
          <w:bCs/>
          <w:sz w:val="24"/>
          <w:szCs w:val="24"/>
          <w:lang w:val="ka-GE"/>
        </w:rPr>
        <w:t xml:space="preserve"> </w:t>
      </w:r>
      <w:r w:rsidR="009C405E" w:rsidRPr="00872306">
        <w:rPr>
          <w:rFonts w:ascii="Sylfaen" w:hAnsi="Sylfaen" w:cs="Calibri"/>
          <w:sz w:val="24"/>
          <w:szCs w:val="24"/>
          <w:shd w:val="clear" w:color="auto" w:fill="FFFFFF"/>
          <w:lang w:val="ka-GE"/>
        </w:rPr>
        <w:t xml:space="preserve">ავტონომიური რესპუბლიკის ადმინისტრაციულ ტერიტორიაზე კონკურსის გამოცხადებამდე </w:t>
      </w:r>
      <w:r w:rsidR="001D0C61" w:rsidRPr="00872306">
        <w:rPr>
          <w:rFonts w:ascii="Sylfaen" w:hAnsi="Sylfaen" w:cs="Calibri"/>
          <w:sz w:val="24"/>
          <w:szCs w:val="24"/>
          <w:shd w:val="clear" w:color="auto" w:fill="FFFFFF"/>
          <w:lang w:val="ka-GE"/>
        </w:rPr>
        <w:t>არანაკლებ ორი</w:t>
      </w:r>
      <w:r w:rsidR="00213CC5" w:rsidRPr="00872306">
        <w:rPr>
          <w:rFonts w:ascii="Sylfaen" w:hAnsi="Sylfaen" w:cs="Calibri"/>
          <w:sz w:val="24"/>
          <w:szCs w:val="24"/>
          <w:shd w:val="clear" w:color="auto" w:fill="FFFFFF"/>
          <w:lang w:val="ka-GE"/>
        </w:rPr>
        <w:t xml:space="preserve"> წლით</w:t>
      </w:r>
      <w:r w:rsidR="0025232C" w:rsidRPr="00872306">
        <w:rPr>
          <w:rFonts w:ascii="Sylfaen" w:hAnsi="Sylfaen" w:cs="Calibri"/>
          <w:sz w:val="24"/>
          <w:szCs w:val="24"/>
          <w:shd w:val="clear" w:color="auto" w:fill="FFFFFF"/>
          <w:lang w:val="ka-GE"/>
        </w:rPr>
        <w:t xml:space="preserve"> ადრე </w:t>
      </w:r>
      <w:r w:rsidR="009C405E" w:rsidRPr="00872306">
        <w:rPr>
          <w:rFonts w:ascii="Sylfaen" w:hAnsi="Sylfaen" w:cs="Calibri"/>
          <w:b/>
          <w:bCs/>
          <w:color w:val="000000" w:themeColor="text1"/>
          <w:sz w:val="24"/>
          <w:szCs w:val="24"/>
          <w:shd w:val="clear" w:color="auto" w:fill="FFFFFF"/>
          <w:lang w:val="ka-GE"/>
        </w:rPr>
        <w:t>რეგისტ</w:t>
      </w:r>
      <w:r w:rsidR="003C1526" w:rsidRPr="00872306">
        <w:rPr>
          <w:rFonts w:ascii="Sylfaen" w:hAnsi="Sylfaen" w:cs="Calibri"/>
          <w:b/>
          <w:bCs/>
          <w:color w:val="000000" w:themeColor="text1"/>
          <w:sz w:val="24"/>
          <w:szCs w:val="24"/>
          <w:shd w:val="clear" w:color="auto" w:fill="FFFFFF"/>
          <w:lang w:val="ka-GE"/>
        </w:rPr>
        <w:t>რ</w:t>
      </w:r>
      <w:r w:rsidR="009C405E" w:rsidRPr="00872306">
        <w:rPr>
          <w:rFonts w:ascii="Sylfaen" w:hAnsi="Sylfaen" w:cs="Calibri"/>
          <w:b/>
          <w:bCs/>
          <w:color w:val="000000" w:themeColor="text1"/>
          <w:sz w:val="24"/>
          <w:szCs w:val="24"/>
          <w:shd w:val="clear" w:color="auto" w:fill="FFFFFF"/>
          <w:lang w:val="ka-GE"/>
        </w:rPr>
        <w:t xml:space="preserve">ირებულ </w:t>
      </w:r>
      <w:r w:rsidR="009C405E" w:rsidRPr="00872306">
        <w:rPr>
          <w:rFonts w:ascii="Sylfaen" w:hAnsi="Sylfaen" w:cs="Calibri"/>
          <w:b/>
          <w:bCs/>
          <w:color w:val="000000" w:themeColor="text1"/>
          <w:sz w:val="24"/>
          <w:szCs w:val="24"/>
          <w:lang w:val="ka-GE"/>
        </w:rPr>
        <w:t>საქართველოს მოქალაქეს.</w:t>
      </w:r>
    </w:p>
    <w:p w14:paraId="5DC385C8" w14:textId="77777777" w:rsidR="001B5AB6" w:rsidRPr="00375596" w:rsidRDefault="001B5AB6" w:rsidP="006D1D53">
      <w:pPr>
        <w:pStyle w:val="a3"/>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t xml:space="preserve">საგრანტო </w:t>
      </w:r>
      <w:r w:rsidRPr="00375596">
        <w:rPr>
          <w:rFonts w:ascii="Sylfaen" w:hAnsi="Sylfaen" w:cs="Calibri"/>
          <w:bCs/>
          <w:sz w:val="24"/>
          <w:szCs w:val="24"/>
          <w:lang w:val="ka-GE"/>
        </w:rPr>
        <w:t>კონკურსში მონაწილეობისთვის აუცილებელია, რომ პირი</w:t>
      </w:r>
      <w:r w:rsidRPr="00375596">
        <w:rPr>
          <w:rFonts w:ascii="Sylfaen" w:hAnsi="Sylfaen" w:cs="Calibri"/>
          <w:sz w:val="24"/>
          <w:szCs w:val="24"/>
          <w:lang w:val="ka-GE"/>
        </w:rPr>
        <w:t xml:space="preserve"> ჩარიცხული იყოს ევროკავშირის წევრი ქვეყნების, </w:t>
      </w:r>
      <w:r w:rsidR="003A3252" w:rsidRPr="00375596">
        <w:rPr>
          <w:rFonts w:ascii="Sylfaen" w:hAnsi="Sylfaen" w:cs="Calibri"/>
          <w:sz w:val="24"/>
          <w:szCs w:val="24"/>
          <w:lang w:val="ka-GE"/>
        </w:rPr>
        <w:t>გაერთიანებული სამეფოს,</w:t>
      </w:r>
      <w:r w:rsidR="00B45220" w:rsidRPr="00375596">
        <w:rPr>
          <w:rFonts w:ascii="Sylfaen" w:hAnsi="Sylfaen" w:cs="Calibri"/>
          <w:sz w:val="24"/>
          <w:szCs w:val="24"/>
        </w:rPr>
        <w:t xml:space="preserve"> </w:t>
      </w:r>
      <w:r w:rsidRPr="00375596">
        <w:rPr>
          <w:rFonts w:ascii="Sylfaen" w:hAnsi="Sylfaen" w:cs="Calibri"/>
          <w:sz w:val="24"/>
          <w:szCs w:val="24"/>
          <w:lang w:val="ka-GE"/>
        </w:rPr>
        <w:t xml:space="preserve">ამერიკის შეერთებული შტატების, </w:t>
      </w:r>
      <w:r w:rsidR="007B50EE" w:rsidRPr="00375596">
        <w:rPr>
          <w:rFonts w:ascii="Sylfaen" w:hAnsi="Sylfaen" w:cs="Calibri"/>
          <w:sz w:val="24"/>
          <w:szCs w:val="24"/>
          <w:lang w:val="ka-GE"/>
        </w:rPr>
        <w:t xml:space="preserve">კანადის, </w:t>
      </w:r>
      <w:r w:rsidRPr="00375596">
        <w:rPr>
          <w:rFonts w:ascii="Sylfaen" w:hAnsi="Sylfaen" w:cs="Calibri"/>
          <w:sz w:val="24"/>
          <w:szCs w:val="24"/>
          <w:lang w:val="ka-GE"/>
        </w:rPr>
        <w:t>ავსტრალიის, იაპონიის, შვეიცარიის ან ნორვეგიის უმაღლეს საგანმანათლებლო</w:t>
      </w:r>
      <w:r w:rsidR="00B45220" w:rsidRPr="00375596">
        <w:rPr>
          <w:rFonts w:ascii="Sylfaen" w:hAnsi="Sylfaen" w:cs="Calibri"/>
          <w:sz w:val="24"/>
          <w:szCs w:val="24"/>
        </w:rPr>
        <w:t xml:space="preserve"> </w:t>
      </w:r>
      <w:r w:rsidRPr="00375596">
        <w:rPr>
          <w:rFonts w:ascii="Sylfaen" w:hAnsi="Sylfaen" w:cs="Calibri"/>
          <w:sz w:val="24"/>
          <w:szCs w:val="24"/>
          <w:lang w:val="ka-GE"/>
        </w:rPr>
        <w:t xml:space="preserve"> დაწესებულებაში</w:t>
      </w:r>
      <w:r w:rsidRPr="00375596">
        <w:rPr>
          <w:rFonts w:ascii="Sylfaen" w:hAnsi="Sylfaen" w:cs="Calibri"/>
          <w:sz w:val="24"/>
          <w:szCs w:val="24"/>
        </w:rPr>
        <w:t xml:space="preserve">. </w:t>
      </w:r>
    </w:p>
    <w:p w14:paraId="30F03807" w14:textId="77777777" w:rsidR="00AF54B4" w:rsidRPr="00375596" w:rsidRDefault="001B5AB6" w:rsidP="006D1D53">
      <w:pPr>
        <w:pStyle w:val="a3"/>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t>საგრანტო</w:t>
      </w:r>
      <w:r w:rsidR="00B45220" w:rsidRPr="00375596">
        <w:rPr>
          <w:rFonts w:ascii="Sylfaen" w:hAnsi="Sylfaen" w:cs="Calibri"/>
          <w:sz w:val="24"/>
          <w:szCs w:val="24"/>
        </w:rPr>
        <w:t xml:space="preserve"> </w:t>
      </w:r>
      <w:r w:rsidRPr="00375596">
        <w:rPr>
          <w:rFonts w:ascii="Sylfaen" w:hAnsi="Sylfaen" w:cs="Calibri"/>
          <w:bCs/>
          <w:sz w:val="24"/>
          <w:szCs w:val="24"/>
          <w:lang w:val="ka-GE"/>
        </w:rPr>
        <w:t>კონკურსში მონაწილეობის უფლება აქვს:</w:t>
      </w:r>
    </w:p>
    <w:p w14:paraId="0AA22D60" w14:textId="0CBAAC2A" w:rsidR="001B5AB6" w:rsidRPr="00375596" w:rsidRDefault="001B5AB6" w:rsidP="006D1D53">
      <w:pPr>
        <w:tabs>
          <w:tab w:val="left" w:pos="90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Sylfaen"/>
          <w:sz w:val="24"/>
          <w:szCs w:val="24"/>
          <w:lang w:val="ka-GE"/>
        </w:rPr>
        <w:t xml:space="preserve">ა) </w:t>
      </w:r>
      <w:r w:rsidRPr="00375596">
        <w:rPr>
          <w:rFonts w:ascii="Sylfaen" w:hAnsi="Sylfaen" w:cs="Sylfaen"/>
          <w:b/>
          <w:bCs/>
          <w:sz w:val="24"/>
          <w:szCs w:val="24"/>
        </w:rPr>
        <w:t>მე</w:t>
      </w:r>
      <w:r w:rsidRPr="00375596">
        <w:rPr>
          <w:rFonts w:ascii="Sylfaen" w:hAnsi="Sylfaen" w:cs="Sylfaen"/>
          <w:b/>
          <w:bCs/>
          <w:spacing w:val="-1"/>
          <w:sz w:val="24"/>
          <w:szCs w:val="24"/>
        </w:rPr>
        <w:t>ორ</w:t>
      </w:r>
      <w:r w:rsidRPr="00375596">
        <w:rPr>
          <w:rFonts w:ascii="Sylfaen" w:hAnsi="Sylfaen" w:cs="Sylfaen"/>
          <w:b/>
          <w:bCs/>
          <w:sz w:val="24"/>
          <w:szCs w:val="24"/>
        </w:rPr>
        <w:t>ე</w:t>
      </w:r>
      <w:r w:rsidR="00B45220" w:rsidRPr="00375596">
        <w:rPr>
          <w:rFonts w:ascii="Sylfaen" w:hAnsi="Sylfaen" w:cs="Sylfaen"/>
          <w:b/>
          <w:bCs/>
          <w:sz w:val="24"/>
          <w:szCs w:val="24"/>
        </w:rPr>
        <w:t xml:space="preserve"> </w:t>
      </w:r>
      <w:r w:rsidR="00363CD0" w:rsidRPr="00375596">
        <w:rPr>
          <w:rFonts w:ascii="Sylfaen" w:hAnsi="Sylfaen" w:cs="Sylfaen"/>
          <w:b/>
          <w:bCs/>
          <w:sz w:val="24"/>
          <w:szCs w:val="24"/>
          <w:lang w:val="ka-GE"/>
        </w:rPr>
        <w:t xml:space="preserve">ან მესამე </w:t>
      </w:r>
      <w:r w:rsidRPr="00375596">
        <w:rPr>
          <w:rFonts w:ascii="Sylfaen" w:hAnsi="Sylfaen" w:cs="Sylfaen"/>
          <w:b/>
          <w:bCs/>
          <w:sz w:val="24"/>
          <w:szCs w:val="24"/>
        </w:rPr>
        <w:t>სა</w:t>
      </w:r>
      <w:r w:rsidRPr="00375596">
        <w:rPr>
          <w:rFonts w:ascii="Sylfaen" w:hAnsi="Sylfaen" w:cs="Sylfaen"/>
          <w:b/>
          <w:bCs/>
          <w:spacing w:val="-1"/>
          <w:sz w:val="24"/>
          <w:szCs w:val="24"/>
        </w:rPr>
        <w:t>ფ</w:t>
      </w:r>
      <w:r w:rsidRPr="00375596">
        <w:rPr>
          <w:rFonts w:ascii="Sylfaen" w:hAnsi="Sylfaen" w:cs="Sylfaen"/>
          <w:b/>
          <w:bCs/>
          <w:sz w:val="24"/>
          <w:szCs w:val="24"/>
        </w:rPr>
        <w:t>ე</w:t>
      </w:r>
      <w:r w:rsidRPr="00375596">
        <w:rPr>
          <w:rFonts w:ascii="Sylfaen" w:hAnsi="Sylfaen" w:cs="Sylfaen"/>
          <w:b/>
          <w:bCs/>
          <w:spacing w:val="-1"/>
          <w:sz w:val="24"/>
          <w:szCs w:val="24"/>
        </w:rPr>
        <w:t>ხ</w:t>
      </w:r>
      <w:r w:rsidRPr="00375596">
        <w:rPr>
          <w:rFonts w:ascii="Sylfaen" w:hAnsi="Sylfaen" w:cs="Sylfaen"/>
          <w:b/>
          <w:bCs/>
          <w:sz w:val="24"/>
          <w:szCs w:val="24"/>
        </w:rPr>
        <w:t>უ</w:t>
      </w:r>
      <w:r w:rsidRPr="00375596">
        <w:rPr>
          <w:rFonts w:ascii="Sylfaen" w:hAnsi="Sylfaen" w:cs="Sylfaen"/>
          <w:b/>
          <w:bCs/>
          <w:spacing w:val="-1"/>
          <w:sz w:val="24"/>
          <w:szCs w:val="24"/>
        </w:rPr>
        <w:t>რ</w:t>
      </w:r>
      <w:r w:rsidRPr="00375596">
        <w:rPr>
          <w:rFonts w:ascii="Sylfaen" w:hAnsi="Sylfaen" w:cs="Sylfaen"/>
          <w:b/>
          <w:bCs/>
          <w:spacing w:val="1"/>
          <w:sz w:val="24"/>
          <w:szCs w:val="24"/>
        </w:rPr>
        <w:t>ი</w:t>
      </w:r>
      <w:r w:rsidRPr="00375596">
        <w:rPr>
          <w:rFonts w:ascii="Sylfaen" w:hAnsi="Sylfaen" w:cs="Sylfaen"/>
          <w:b/>
          <w:bCs/>
          <w:sz w:val="24"/>
          <w:szCs w:val="24"/>
        </w:rPr>
        <w:t>ს</w:t>
      </w:r>
      <w:r w:rsidR="00B45220" w:rsidRPr="00375596">
        <w:rPr>
          <w:rFonts w:ascii="Sylfaen" w:hAnsi="Sylfaen" w:cs="Sylfaen"/>
          <w:sz w:val="24"/>
          <w:szCs w:val="24"/>
        </w:rPr>
        <w:t xml:space="preserve"> </w:t>
      </w:r>
      <w:r w:rsidRPr="00375596">
        <w:rPr>
          <w:rFonts w:ascii="Sylfaen" w:hAnsi="Sylfaen" w:cs="Sylfaen"/>
          <w:sz w:val="24"/>
          <w:szCs w:val="24"/>
        </w:rPr>
        <w:t>უმა</w:t>
      </w:r>
      <w:r w:rsidRPr="00375596">
        <w:rPr>
          <w:rFonts w:ascii="Sylfaen" w:hAnsi="Sylfaen" w:cs="Sylfaen"/>
          <w:spacing w:val="1"/>
          <w:sz w:val="24"/>
          <w:szCs w:val="24"/>
        </w:rPr>
        <w:t>ღ</w:t>
      </w:r>
      <w:r w:rsidRPr="00375596">
        <w:rPr>
          <w:rFonts w:ascii="Sylfaen" w:hAnsi="Sylfaen" w:cs="Sylfaen"/>
          <w:sz w:val="24"/>
          <w:szCs w:val="24"/>
        </w:rPr>
        <w:t>ლ</w:t>
      </w:r>
      <w:r w:rsidRPr="00375596">
        <w:rPr>
          <w:rFonts w:ascii="Sylfaen" w:hAnsi="Sylfaen" w:cs="Sylfaen"/>
          <w:spacing w:val="-1"/>
          <w:sz w:val="24"/>
          <w:szCs w:val="24"/>
        </w:rPr>
        <w:t>ე</w:t>
      </w:r>
      <w:r w:rsidRPr="00375596">
        <w:rPr>
          <w:rFonts w:ascii="Sylfaen" w:hAnsi="Sylfaen" w:cs="Sylfaen"/>
          <w:sz w:val="24"/>
          <w:szCs w:val="24"/>
        </w:rPr>
        <w:t>ს</w:t>
      </w:r>
      <w:r w:rsidR="00B45220" w:rsidRPr="00375596">
        <w:rPr>
          <w:rFonts w:ascii="Sylfaen" w:hAnsi="Sylfaen" w:cs="Sylfaen"/>
          <w:sz w:val="24"/>
          <w:szCs w:val="24"/>
        </w:rPr>
        <w:t xml:space="preserve"> </w:t>
      </w:r>
      <w:r w:rsidRPr="00375596">
        <w:rPr>
          <w:rFonts w:ascii="Sylfaen" w:hAnsi="Sylfaen" w:cs="Sylfaen"/>
          <w:sz w:val="24"/>
          <w:szCs w:val="24"/>
        </w:rPr>
        <w:t>სა</w:t>
      </w:r>
      <w:r w:rsidRPr="00375596">
        <w:rPr>
          <w:rFonts w:ascii="Sylfaen" w:hAnsi="Sylfaen" w:cs="Sylfaen"/>
          <w:spacing w:val="1"/>
          <w:sz w:val="24"/>
          <w:szCs w:val="24"/>
        </w:rPr>
        <w:t>გ</w:t>
      </w:r>
      <w:r w:rsidRPr="00375596">
        <w:rPr>
          <w:rFonts w:ascii="Sylfaen" w:hAnsi="Sylfaen" w:cs="Sylfaen"/>
          <w:sz w:val="24"/>
          <w:szCs w:val="24"/>
        </w:rPr>
        <w:t>ანმანა</w:t>
      </w:r>
      <w:r w:rsidRPr="00375596">
        <w:rPr>
          <w:rFonts w:ascii="Sylfaen" w:hAnsi="Sylfaen" w:cs="Sylfaen"/>
          <w:spacing w:val="1"/>
          <w:sz w:val="24"/>
          <w:szCs w:val="24"/>
        </w:rPr>
        <w:t>თ</w:t>
      </w:r>
      <w:r w:rsidRPr="00375596">
        <w:rPr>
          <w:rFonts w:ascii="Sylfaen" w:hAnsi="Sylfaen" w:cs="Sylfaen"/>
          <w:sz w:val="24"/>
          <w:szCs w:val="24"/>
        </w:rPr>
        <w:t>ლ</w:t>
      </w:r>
      <w:r w:rsidRPr="00375596">
        <w:rPr>
          <w:rFonts w:ascii="Sylfaen" w:hAnsi="Sylfaen" w:cs="Sylfaen"/>
          <w:spacing w:val="-1"/>
          <w:sz w:val="24"/>
          <w:szCs w:val="24"/>
        </w:rPr>
        <w:t>ე</w:t>
      </w:r>
      <w:r w:rsidRPr="00375596">
        <w:rPr>
          <w:rFonts w:ascii="Sylfaen" w:hAnsi="Sylfaen" w:cs="Sylfaen"/>
          <w:sz w:val="24"/>
          <w:szCs w:val="24"/>
        </w:rPr>
        <w:t>ბლო</w:t>
      </w:r>
      <w:r w:rsidR="00B45220" w:rsidRPr="00375596">
        <w:rPr>
          <w:rFonts w:ascii="Sylfaen" w:hAnsi="Sylfaen" w:cs="Sylfaen"/>
          <w:sz w:val="24"/>
          <w:szCs w:val="24"/>
        </w:rPr>
        <w:t xml:space="preserve"> </w:t>
      </w:r>
      <w:r w:rsidRPr="00375596">
        <w:rPr>
          <w:rFonts w:ascii="Sylfaen" w:hAnsi="Sylfaen" w:cs="Sylfaen"/>
          <w:sz w:val="24"/>
          <w:szCs w:val="24"/>
        </w:rPr>
        <w:t>პრ</w:t>
      </w:r>
      <w:r w:rsidRPr="00375596">
        <w:rPr>
          <w:rFonts w:ascii="Sylfaen" w:hAnsi="Sylfaen" w:cs="Sylfaen"/>
          <w:spacing w:val="-1"/>
          <w:sz w:val="24"/>
          <w:szCs w:val="24"/>
        </w:rPr>
        <w:t>ო</w:t>
      </w:r>
      <w:r w:rsidRPr="00375596">
        <w:rPr>
          <w:rFonts w:ascii="Sylfaen" w:hAnsi="Sylfaen" w:cs="Sylfaen"/>
          <w:spacing w:val="1"/>
          <w:sz w:val="24"/>
          <w:szCs w:val="24"/>
        </w:rPr>
        <w:t>გ</w:t>
      </w:r>
      <w:r w:rsidRPr="00375596">
        <w:rPr>
          <w:rFonts w:ascii="Sylfaen" w:hAnsi="Sylfaen" w:cs="Sylfaen"/>
          <w:spacing w:val="-1"/>
          <w:sz w:val="24"/>
          <w:szCs w:val="24"/>
        </w:rPr>
        <w:t>რ</w:t>
      </w:r>
      <w:r w:rsidRPr="00375596">
        <w:rPr>
          <w:rFonts w:ascii="Sylfaen" w:hAnsi="Sylfaen" w:cs="Sylfaen"/>
          <w:sz w:val="24"/>
          <w:szCs w:val="24"/>
        </w:rPr>
        <w:t>ამაზე</w:t>
      </w:r>
      <w:r w:rsidR="00B45220" w:rsidRPr="00375596">
        <w:rPr>
          <w:rFonts w:ascii="Sylfaen" w:hAnsi="Sylfaen" w:cs="Sylfaen"/>
          <w:sz w:val="24"/>
          <w:szCs w:val="24"/>
        </w:rPr>
        <w:t xml:space="preserve"> </w:t>
      </w:r>
      <w:r w:rsidRPr="00375596">
        <w:rPr>
          <w:rFonts w:ascii="Sylfaen" w:hAnsi="Sylfaen" w:cs="Calibri"/>
          <w:sz w:val="24"/>
          <w:szCs w:val="24"/>
          <w:lang w:val="ka-GE"/>
        </w:rPr>
        <w:t>ჩარიცხულ სტუდენტს;</w:t>
      </w:r>
    </w:p>
    <w:p w14:paraId="23F3FCA4" w14:textId="13DCB5E8" w:rsidR="00870C6F" w:rsidRPr="00375596" w:rsidRDefault="00363CD0" w:rsidP="006D1D53">
      <w:pPr>
        <w:tabs>
          <w:tab w:val="left" w:pos="900"/>
          <w:tab w:val="left" w:pos="117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t>ბ</w:t>
      </w:r>
      <w:r w:rsidR="008D68AA" w:rsidRPr="00375596">
        <w:rPr>
          <w:rFonts w:ascii="Sylfaen" w:hAnsi="Sylfaen" w:cs="Calibri"/>
          <w:sz w:val="24"/>
          <w:szCs w:val="24"/>
          <w:lang w:val="ka-GE"/>
        </w:rPr>
        <w:t>)</w:t>
      </w:r>
      <w:r w:rsidR="007B50EE" w:rsidRPr="00375596">
        <w:rPr>
          <w:rFonts w:ascii="Sylfaen" w:hAnsi="Sylfaen" w:cs="Calibri"/>
          <w:sz w:val="24"/>
          <w:szCs w:val="24"/>
          <w:lang w:val="ka-GE"/>
        </w:rPr>
        <w:t xml:space="preserve"> </w:t>
      </w:r>
      <w:r w:rsidR="001B5AB6" w:rsidRPr="00375596">
        <w:rPr>
          <w:rFonts w:ascii="Sylfaen" w:hAnsi="Sylfaen" w:cs="Calibri"/>
          <w:b/>
          <w:bCs/>
          <w:sz w:val="24"/>
          <w:szCs w:val="24"/>
        </w:rPr>
        <w:t>პოსტ</w:t>
      </w:r>
      <w:r w:rsidR="00B45220" w:rsidRPr="00375596">
        <w:rPr>
          <w:rFonts w:ascii="Sylfaen" w:hAnsi="Sylfaen" w:cs="Calibri"/>
          <w:b/>
          <w:bCs/>
          <w:sz w:val="24"/>
          <w:szCs w:val="24"/>
        </w:rPr>
        <w:t xml:space="preserve"> </w:t>
      </w:r>
      <w:r w:rsidR="001B5AB6" w:rsidRPr="00375596">
        <w:rPr>
          <w:rFonts w:ascii="Sylfaen" w:hAnsi="Sylfaen" w:cs="Calibri"/>
          <w:b/>
          <w:bCs/>
          <w:sz w:val="24"/>
          <w:szCs w:val="24"/>
        </w:rPr>
        <w:t>საბაკალავრო</w:t>
      </w:r>
      <w:r w:rsidRPr="00375596">
        <w:rPr>
          <w:rFonts w:ascii="Sylfaen" w:hAnsi="Sylfaen" w:cs="Calibri"/>
          <w:b/>
          <w:bCs/>
          <w:sz w:val="24"/>
          <w:szCs w:val="24"/>
          <w:lang w:val="ka-GE"/>
        </w:rPr>
        <w:t xml:space="preserve"> ან </w:t>
      </w:r>
      <w:r w:rsidR="001B5AB6" w:rsidRPr="00375596">
        <w:rPr>
          <w:rFonts w:ascii="Sylfaen" w:hAnsi="Sylfaen" w:cs="Calibri"/>
          <w:b/>
          <w:bCs/>
          <w:sz w:val="24"/>
          <w:szCs w:val="24"/>
        </w:rPr>
        <w:t>პოსტ</w:t>
      </w:r>
      <w:r w:rsidR="00B45220" w:rsidRPr="00375596">
        <w:rPr>
          <w:rFonts w:ascii="Sylfaen" w:hAnsi="Sylfaen" w:cs="Calibri"/>
          <w:b/>
          <w:bCs/>
          <w:sz w:val="24"/>
          <w:szCs w:val="24"/>
        </w:rPr>
        <w:t xml:space="preserve"> </w:t>
      </w:r>
      <w:r w:rsidR="001B5AB6" w:rsidRPr="00375596">
        <w:rPr>
          <w:rFonts w:ascii="Sylfaen" w:hAnsi="Sylfaen" w:cs="Calibri"/>
          <w:b/>
          <w:bCs/>
          <w:sz w:val="24"/>
          <w:szCs w:val="24"/>
        </w:rPr>
        <w:t>სამაგისტრო</w:t>
      </w:r>
      <w:r w:rsidR="00B45220" w:rsidRPr="00375596">
        <w:rPr>
          <w:rFonts w:ascii="Sylfaen" w:hAnsi="Sylfaen" w:cs="Calibri"/>
          <w:b/>
          <w:bCs/>
          <w:sz w:val="24"/>
          <w:szCs w:val="24"/>
        </w:rPr>
        <w:t xml:space="preserve"> </w:t>
      </w:r>
      <w:r w:rsidR="001B5AB6" w:rsidRPr="00375596">
        <w:rPr>
          <w:rFonts w:ascii="Sylfaen" w:hAnsi="Sylfaen" w:cs="Calibri"/>
          <w:b/>
          <w:bCs/>
          <w:sz w:val="24"/>
          <w:szCs w:val="24"/>
        </w:rPr>
        <w:t>სახელოვნებო</w:t>
      </w:r>
      <w:r w:rsidR="00B45220" w:rsidRPr="00375596">
        <w:rPr>
          <w:rFonts w:ascii="Sylfaen" w:hAnsi="Sylfaen" w:cs="Calibri"/>
          <w:sz w:val="24"/>
          <w:szCs w:val="24"/>
        </w:rPr>
        <w:t xml:space="preserve"> </w:t>
      </w:r>
      <w:r w:rsidR="001B5AB6" w:rsidRPr="00375596">
        <w:rPr>
          <w:rFonts w:ascii="Sylfaen" w:hAnsi="Sylfaen" w:cs="Calibri"/>
          <w:sz w:val="24"/>
          <w:szCs w:val="24"/>
        </w:rPr>
        <w:t>პროგრამაზე</w:t>
      </w:r>
      <w:r w:rsidR="001B5AB6" w:rsidRPr="00375596">
        <w:rPr>
          <w:rFonts w:ascii="Sylfaen" w:hAnsi="Sylfaen" w:cs="Calibri"/>
          <w:sz w:val="24"/>
          <w:szCs w:val="24"/>
          <w:lang w:val="ka-GE"/>
        </w:rPr>
        <w:t xml:space="preserve"> ჩარიცხულ სტუდენტს.</w:t>
      </w:r>
    </w:p>
    <w:p w14:paraId="1E99340D" w14:textId="77777777" w:rsidR="00BB501E" w:rsidRPr="00375596" w:rsidRDefault="00BB501E" w:rsidP="006D1D53">
      <w:pPr>
        <w:pStyle w:val="a3"/>
        <w:numPr>
          <w:ilvl w:val="0"/>
          <w:numId w:val="5"/>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t xml:space="preserve">საგრანტო </w:t>
      </w:r>
      <w:r w:rsidRPr="00375596">
        <w:rPr>
          <w:rFonts w:ascii="Sylfaen" w:hAnsi="Sylfaen" w:cs="Calibri"/>
          <w:bCs/>
          <w:sz w:val="24"/>
          <w:szCs w:val="24"/>
          <w:lang w:val="ka-GE"/>
        </w:rPr>
        <w:t xml:space="preserve">კონკურსში მონაწილეობის მსურველს, რომელიც ჩაირიცხება ამ მუხლის მე-2 პუნქტით განსაზღვრული ქვეყნის უმაღლეს საგანმანათლებლო დაწესებულებაში, </w:t>
      </w:r>
      <w:r w:rsidRPr="00375596">
        <w:rPr>
          <w:rFonts w:ascii="Sylfaen" w:hAnsi="Sylfaen" w:cs="Calibri"/>
          <w:bCs/>
          <w:sz w:val="24"/>
          <w:szCs w:val="24"/>
          <w:lang w:val="ka-GE"/>
        </w:rPr>
        <w:lastRenderedPageBreak/>
        <w:t>რომელიც არის უნივერსიტეტების აკადემიური რანჟირების (Academic Ranking of World Universities) ან უნივერსიტეტების რანჟირე</w:t>
      </w:r>
      <w:r w:rsidR="00401A01" w:rsidRPr="00375596">
        <w:rPr>
          <w:rFonts w:ascii="Sylfaen" w:hAnsi="Sylfaen" w:cs="Calibri"/>
          <w:bCs/>
          <w:sz w:val="24"/>
          <w:szCs w:val="24"/>
          <w:lang w:val="ka-GE"/>
        </w:rPr>
        <w:t xml:space="preserve">ბის (World University Rankings) </w:t>
      </w:r>
      <w:r w:rsidRPr="00375596">
        <w:rPr>
          <w:rFonts w:ascii="Sylfaen" w:hAnsi="Sylfaen" w:cs="Calibri"/>
          <w:bCs/>
          <w:sz w:val="24"/>
          <w:szCs w:val="24"/>
          <w:lang w:val="ka-GE"/>
        </w:rPr>
        <w:t>საკონკურსო პერიოდისათვის უახლესი სიის პირველ ხუთასეულში, შეფასებისას მიენიჭება უპირატესობა.</w:t>
      </w:r>
    </w:p>
    <w:p w14:paraId="0EBD7E65" w14:textId="5EBE2C31" w:rsidR="00022C28" w:rsidRPr="00375596" w:rsidRDefault="001B5AB6" w:rsidP="006D1D53">
      <w:pPr>
        <w:pStyle w:val="a3"/>
        <w:numPr>
          <w:ilvl w:val="0"/>
          <w:numId w:val="5"/>
        </w:num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t>საგრანტო განაცხადში დაფიქსირებული სპეციალობის მონათესავე მიმართულებით შეცვლის</w:t>
      </w:r>
      <w:r w:rsidR="007C1A03" w:rsidRPr="00375596">
        <w:rPr>
          <w:rFonts w:ascii="Sylfaen" w:hAnsi="Sylfaen" w:cs="Calibri"/>
          <w:sz w:val="24"/>
          <w:szCs w:val="24"/>
          <w:lang w:val="ka-GE"/>
        </w:rPr>
        <w:t xml:space="preserve"> </w:t>
      </w:r>
      <w:r w:rsidRPr="00375596">
        <w:rPr>
          <w:rFonts w:ascii="Sylfaen" w:hAnsi="Sylfaen" w:cs="Calibri"/>
          <w:sz w:val="24"/>
          <w:szCs w:val="24"/>
          <w:lang w:val="ka-GE"/>
        </w:rPr>
        <w:t xml:space="preserve">შემთხვევაში </w:t>
      </w:r>
      <w:r w:rsidRPr="00375596">
        <w:rPr>
          <w:rFonts w:ascii="Sylfaen" w:hAnsi="Sylfaen" w:cs="Sylfaen"/>
          <w:bCs/>
          <w:sz w:val="24"/>
          <w:szCs w:val="24"/>
          <w:lang w:val="ka-GE"/>
        </w:rPr>
        <w:t xml:space="preserve">სტუდენტი ვალდებულია ამის შესახებ სამინისტროს </w:t>
      </w:r>
      <w:r w:rsidR="00363CD0" w:rsidRPr="00375596">
        <w:rPr>
          <w:rFonts w:ascii="Sylfaen" w:hAnsi="Sylfaen" w:cs="Sylfaen"/>
          <w:bCs/>
          <w:sz w:val="24"/>
          <w:szCs w:val="24"/>
          <w:lang w:val="ka-GE"/>
        </w:rPr>
        <w:t>დროულად</w:t>
      </w:r>
      <w:r w:rsidRPr="00375596">
        <w:rPr>
          <w:rFonts w:ascii="Sylfaen" w:hAnsi="Sylfaen" w:cs="Sylfaen"/>
          <w:bCs/>
          <w:sz w:val="24"/>
          <w:szCs w:val="24"/>
          <w:lang w:val="ka-GE"/>
        </w:rPr>
        <w:t xml:space="preserve"> მიაწოდოს ინფორმაცია</w:t>
      </w:r>
      <w:r w:rsidR="00363CD0" w:rsidRPr="00375596">
        <w:rPr>
          <w:rFonts w:ascii="Sylfaen" w:hAnsi="Sylfaen" w:cs="Sylfaen"/>
          <w:bCs/>
          <w:sz w:val="24"/>
          <w:szCs w:val="24"/>
          <w:lang w:val="ka-GE"/>
        </w:rPr>
        <w:t>.</w:t>
      </w:r>
    </w:p>
    <w:p w14:paraId="16A69B1F" w14:textId="10DBDE12" w:rsidR="00022C28" w:rsidRPr="00375596" w:rsidRDefault="001B5AB6" w:rsidP="006D1D53">
      <w:pPr>
        <w:pStyle w:val="a3"/>
        <w:numPr>
          <w:ilvl w:val="0"/>
          <w:numId w:val="5"/>
        </w:num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Sylfaen"/>
          <w:bCs/>
          <w:sz w:val="24"/>
          <w:szCs w:val="24"/>
          <w:lang w:val="ka-GE"/>
        </w:rPr>
        <w:t xml:space="preserve">დაუშვებელია </w:t>
      </w:r>
      <w:r w:rsidRPr="00375596">
        <w:rPr>
          <w:rFonts w:ascii="Sylfaen" w:hAnsi="Sylfaen" w:cs="Calibri"/>
          <w:sz w:val="24"/>
          <w:szCs w:val="24"/>
          <w:lang w:val="ka-GE"/>
        </w:rPr>
        <w:t>საგრანტო განაცხადში დაფიქსირებული</w:t>
      </w:r>
      <w:r w:rsidR="00B45220" w:rsidRPr="00375596">
        <w:rPr>
          <w:rFonts w:ascii="Sylfaen" w:hAnsi="Sylfaen" w:cs="Calibri"/>
          <w:sz w:val="24"/>
          <w:szCs w:val="24"/>
        </w:rPr>
        <w:t xml:space="preserve"> </w:t>
      </w:r>
      <w:r w:rsidRPr="00375596">
        <w:rPr>
          <w:rFonts w:ascii="Sylfaen" w:hAnsi="Sylfaen" w:cs="Calibri"/>
          <w:sz w:val="24"/>
          <w:szCs w:val="24"/>
          <w:lang w:val="ka-GE"/>
        </w:rPr>
        <w:t xml:space="preserve"> სპეციალობის არამონათესავე მიმართულებით შეცვლა. აღნიშნული გარემოება შეიძლება გახდეს სამინისტროს მხრიდან გრანტის შეწყვეტის საფუძველი.</w:t>
      </w:r>
    </w:p>
    <w:p w14:paraId="1099B11B" w14:textId="77777777" w:rsidR="00022C28" w:rsidRPr="00375596" w:rsidRDefault="001B5AB6" w:rsidP="006D1D53">
      <w:pPr>
        <w:pStyle w:val="a3"/>
        <w:numPr>
          <w:ilvl w:val="0"/>
          <w:numId w:val="5"/>
        </w:num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t>სამინისტრო არ აფინანსებს მეორე და მესამე საფეხურის, ასევე,</w:t>
      </w:r>
      <w:r w:rsidR="006907F4" w:rsidRPr="00375596">
        <w:rPr>
          <w:rFonts w:ascii="Sylfaen" w:hAnsi="Sylfaen" w:cs="Calibri"/>
          <w:sz w:val="24"/>
          <w:szCs w:val="24"/>
          <w:lang w:val="ka-GE"/>
        </w:rPr>
        <w:t xml:space="preserve"> პოსტ საბაკალავრო/პოსტ</w:t>
      </w:r>
      <w:r w:rsidR="003D6C21" w:rsidRPr="00375596">
        <w:rPr>
          <w:rFonts w:ascii="Sylfaen" w:hAnsi="Sylfaen" w:cs="Calibri"/>
          <w:sz w:val="24"/>
          <w:szCs w:val="24"/>
        </w:rPr>
        <w:t xml:space="preserve"> </w:t>
      </w:r>
      <w:r w:rsidRPr="00375596">
        <w:rPr>
          <w:rFonts w:ascii="Sylfaen" w:hAnsi="Sylfaen" w:cs="Calibri"/>
          <w:sz w:val="24"/>
          <w:szCs w:val="24"/>
          <w:lang w:val="ka-GE"/>
        </w:rPr>
        <w:t xml:space="preserve">სამაგისტრო სახელოვნებო </w:t>
      </w:r>
      <w:r w:rsidRPr="00375596">
        <w:rPr>
          <w:rFonts w:ascii="Sylfaen" w:hAnsi="Sylfaen" w:cs="Calibri"/>
          <w:b/>
          <w:bCs/>
          <w:sz w:val="24"/>
          <w:szCs w:val="24"/>
          <w:lang w:val="ka-GE"/>
        </w:rPr>
        <w:t>ონლაინ პროგრამებს.</w:t>
      </w:r>
    </w:p>
    <w:p w14:paraId="423223FD" w14:textId="16720EBD" w:rsidR="00981FD9" w:rsidRPr="00872306" w:rsidRDefault="001B5AB6" w:rsidP="00981FD9">
      <w:pPr>
        <w:pStyle w:val="a3"/>
        <w:numPr>
          <w:ilvl w:val="0"/>
          <w:numId w:val="5"/>
        </w:num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rPr>
        <w:t>პროგრამაში</w:t>
      </w:r>
      <w:r w:rsidR="00532CB9" w:rsidRPr="00375596">
        <w:rPr>
          <w:rFonts w:ascii="Sylfaen" w:hAnsi="Sylfaen" w:cs="Calibri"/>
          <w:sz w:val="24"/>
          <w:szCs w:val="24"/>
        </w:rPr>
        <w:t xml:space="preserve"> </w:t>
      </w:r>
      <w:r w:rsidRPr="00375596">
        <w:rPr>
          <w:rFonts w:ascii="Sylfaen" w:hAnsi="Sylfaen" w:cs="Calibri"/>
          <w:sz w:val="24"/>
          <w:szCs w:val="24"/>
        </w:rPr>
        <w:t>მონაწილეობა</w:t>
      </w:r>
      <w:r w:rsidR="00532CB9" w:rsidRPr="00375596">
        <w:rPr>
          <w:rFonts w:ascii="Sylfaen" w:hAnsi="Sylfaen" w:cs="Calibri"/>
          <w:sz w:val="24"/>
          <w:szCs w:val="24"/>
        </w:rPr>
        <w:t xml:space="preserve"> </w:t>
      </w:r>
      <w:r w:rsidRPr="00375596">
        <w:rPr>
          <w:rFonts w:ascii="Sylfaen" w:hAnsi="Sylfaen" w:cs="Calibri"/>
          <w:sz w:val="24"/>
          <w:szCs w:val="24"/>
        </w:rPr>
        <w:t>ეკრძალება</w:t>
      </w:r>
      <w:r w:rsidR="002752BA" w:rsidRPr="00375596">
        <w:rPr>
          <w:rFonts w:ascii="Sylfaen" w:hAnsi="Sylfaen" w:cs="Calibri"/>
          <w:sz w:val="24"/>
          <w:szCs w:val="24"/>
          <w:lang w:val="ka-GE"/>
        </w:rPr>
        <w:t>თ</w:t>
      </w:r>
      <w:r w:rsidR="00787AA0" w:rsidRPr="00375596">
        <w:rPr>
          <w:rFonts w:ascii="Sylfaen" w:hAnsi="Sylfaen" w:cs="Calibri"/>
          <w:sz w:val="24"/>
          <w:szCs w:val="24"/>
          <w:lang w:val="ka-GE"/>
        </w:rPr>
        <w:t xml:space="preserve"> </w:t>
      </w:r>
      <w:r w:rsidRPr="00375596">
        <w:rPr>
          <w:rFonts w:ascii="Sylfaen" w:hAnsi="Sylfaen" w:cs="Calibri"/>
          <w:sz w:val="24"/>
          <w:szCs w:val="24"/>
        </w:rPr>
        <w:t>აჭარის</w:t>
      </w:r>
      <w:r w:rsidR="00532CB9" w:rsidRPr="00375596">
        <w:rPr>
          <w:rFonts w:ascii="Sylfaen" w:hAnsi="Sylfaen" w:cs="Calibri"/>
          <w:sz w:val="24"/>
          <w:szCs w:val="24"/>
        </w:rPr>
        <w:t xml:space="preserve"> </w:t>
      </w:r>
      <w:r w:rsidRPr="00375596">
        <w:rPr>
          <w:rFonts w:ascii="Sylfaen" w:hAnsi="Sylfaen" w:cs="Calibri"/>
          <w:sz w:val="24"/>
          <w:szCs w:val="24"/>
        </w:rPr>
        <w:t>ავტონომიური</w:t>
      </w:r>
      <w:r w:rsidR="00532CB9" w:rsidRPr="00375596">
        <w:rPr>
          <w:rFonts w:ascii="Sylfaen" w:hAnsi="Sylfaen" w:cs="Calibri"/>
          <w:sz w:val="24"/>
          <w:szCs w:val="24"/>
        </w:rPr>
        <w:t xml:space="preserve"> </w:t>
      </w:r>
      <w:r w:rsidRPr="00375596">
        <w:rPr>
          <w:rFonts w:ascii="Sylfaen" w:hAnsi="Sylfaen" w:cs="Calibri"/>
          <w:sz w:val="24"/>
          <w:szCs w:val="24"/>
        </w:rPr>
        <w:t>რესპუბლ</w:t>
      </w:r>
      <w:r w:rsidRPr="00375596">
        <w:rPr>
          <w:rFonts w:ascii="Sylfaen" w:hAnsi="Sylfaen" w:cs="Calibri"/>
          <w:sz w:val="24"/>
          <w:szCs w:val="24"/>
          <w:lang w:val="ka-GE"/>
        </w:rPr>
        <w:t>ი</w:t>
      </w:r>
      <w:r w:rsidRPr="00375596">
        <w:rPr>
          <w:rFonts w:ascii="Sylfaen" w:hAnsi="Sylfaen" w:cs="Calibri"/>
          <w:sz w:val="24"/>
          <w:szCs w:val="24"/>
        </w:rPr>
        <w:t>კის</w:t>
      </w:r>
      <w:r w:rsidR="00A57FD8" w:rsidRPr="00375596">
        <w:rPr>
          <w:rFonts w:ascii="Sylfaen" w:hAnsi="Sylfaen" w:cs="Calibri"/>
          <w:sz w:val="24"/>
          <w:szCs w:val="24"/>
          <w:lang w:val="ka-GE"/>
        </w:rPr>
        <w:t xml:space="preserve"> </w:t>
      </w:r>
      <w:r w:rsidRPr="00872306">
        <w:rPr>
          <w:rFonts w:ascii="Sylfaen" w:hAnsi="Sylfaen" w:cs="Calibri"/>
          <w:sz w:val="24"/>
          <w:szCs w:val="24"/>
        </w:rPr>
        <w:t>განა</w:t>
      </w:r>
      <w:r w:rsidRPr="00872306">
        <w:rPr>
          <w:rFonts w:ascii="Sylfaen" w:hAnsi="Sylfaen" w:cs="Calibri"/>
          <w:sz w:val="24"/>
          <w:szCs w:val="24"/>
          <w:lang w:val="ka-GE"/>
        </w:rPr>
        <w:t>თ</w:t>
      </w:r>
      <w:r w:rsidRPr="00872306">
        <w:rPr>
          <w:rFonts w:ascii="Sylfaen" w:hAnsi="Sylfaen" w:cs="Calibri"/>
          <w:sz w:val="24"/>
          <w:szCs w:val="24"/>
        </w:rPr>
        <w:t>ლების</w:t>
      </w:r>
      <w:r w:rsidR="00B61ED1">
        <w:rPr>
          <w:rFonts w:ascii="Sylfaen" w:hAnsi="Sylfaen" w:cs="Calibri"/>
          <w:sz w:val="24"/>
          <w:szCs w:val="24"/>
          <w:lang w:val="ka-GE"/>
        </w:rPr>
        <w:t xml:space="preserve">ა </w:t>
      </w:r>
      <w:r w:rsidRPr="00872306">
        <w:rPr>
          <w:rFonts w:ascii="Sylfaen" w:hAnsi="Sylfaen" w:cs="Calibri"/>
          <w:sz w:val="24"/>
          <w:szCs w:val="24"/>
        </w:rPr>
        <w:t>და</w:t>
      </w:r>
      <w:r w:rsidR="009D4162" w:rsidRPr="00872306">
        <w:rPr>
          <w:rFonts w:ascii="Sylfaen" w:hAnsi="Sylfaen" w:cs="Calibri"/>
          <w:sz w:val="24"/>
          <w:szCs w:val="24"/>
          <w:lang w:val="ka-GE"/>
        </w:rPr>
        <w:t xml:space="preserve"> </w:t>
      </w:r>
      <w:r w:rsidRPr="00872306">
        <w:rPr>
          <w:rFonts w:ascii="Sylfaen" w:hAnsi="Sylfaen" w:cs="Calibri"/>
          <w:sz w:val="24"/>
          <w:szCs w:val="24"/>
        </w:rPr>
        <w:t>სპორტის</w:t>
      </w:r>
      <w:r w:rsidR="00532CB9" w:rsidRPr="00872306">
        <w:rPr>
          <w:rFonts w:ascii="Sylfaen" w:hAnsi="Sylfaen" w:cs="Calibri"/>
          <w:sz w:val="24"/>
          <w:szCs w:val="24"/>
        </w:rPr>
        <w:t xml:space="preserve"> </w:t>
      </w:r>
      <w:r w:rsidRPr="00872306">
        <w:rPr>
          <w:rFonts w:ascii="Sylfaen" w:hAnsi="Sylfaen" w:cs="Calibri"/>
          <w:sz w:val="24"/>
          <w:szCs w:val="24"/>
        </w:rPr>
        <w:t>სამინისტროს</w:t>
      </w:r>
      <w:r w:rsidR="00532CB9" w:rsidRPr="00872306">
        <w:rPr>
          <w:rFonts w:ascii="Sylfaen" w:hAnsi="Sylfaen" w:cs="Calibri"/>
          <w:sz w:val="24"/>
          <w:szCs w:val="24"/>
        </w:rPr>
        <w:t xml:space="preserve"> </w:t>
      </w:r>
      <w:r w:rsidRPr="00872306">
        <w:rPr>
          <w:rFonts w:ascii="Sylfaen" w:hAnsi="Sylfaen" w:cs="Calibri"/>
          <w:sz w:val="24"/>
          <w:szCs w:val="24"/>
        </w:rPr>
        <w:t>თანამშრომლებს</w:t>
      </w:r>
      <w:r w:rsidRPr="00872306">
        <w:rPr>
          <w:rFonts w:ascii="Sylfaen" w:hAnsi="Sylfaen" w:cs="Calibri"/>
          <w:sz w:val="24"/>
          <w:szCs w:val="24"/>
          <w:lang w:val="ka-GE"/>
        </w:rPr>
        <w:t>.</w:t>
      </w:r>
    </w:p>
    <w:p w14:paraId="5838243C" w14:textId="4C6744E5" w:rsidR="00981FD9" w:rsidRPr="00872306" w:rsidRDefault="00B61ED1" w:rsidP="00981FD9">
      <w:pPr>
        <w:pStyle w:val="a3"/>
        <w:numPr>
          <w:ilvl w:val="0"/>
          <w:numId w:val="5"/>
        </w:num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color w:val="000000" w:themeColor="text1"/>
          <w:sz w:val="24"/>
          <w:szCs w:val="24"/>
          <w:lang w:val="ka-GE"/>
        </w:rPr>
      </w:pPr>
      <w:r w:rsidRPr="00B61ED1">
        <w:rPr>
          <w:rFonts w:ascii="Sylfaen" w:hAnsi="Sylfaen" w:cs="Calibri"/>
          <w:color w:val="000000" w:themeColor="text1"/>
          <w:sz w:val="24"/>
          <w:szCs w:val="24"/>
          <w:lang w:val="ka-GE"/>
        </w:rPr>
        <w:t>2022, 2023, 2024 და 2025 წელს კონკურსის წესით შერჩეული ქვეპროგრამის მონაწილე იღებს ვალდებულებას სწავლის დასრულებიდან (გარდა სწავლის უცხოეთში გაგრძელებისა) არაუგვიანეს 6 თვისა, ხოლო უცხოეთში დასაქმების/სტაჟირების შემთხვევაში არაუგვიანეს 2 წლისა დასაქმების მიზნით დაბრუნდეს საქართველოში 2 წლის ვადით</w:t>
      </w:r>
      <w:r>
        <w:rPr>
          <w:rFonts w:ascii="Sylfaen" w:hAnsi="Sylfaen" w:cs="Calibri"/>
          <w:color w:val="000000" w:themeColor="text1"/>
          <w:sz w:val="24"/>
          <w:szCs w:val="24"/>
          <w:lang w:val="ka-GE"/>
        </w:rPr>
        <w:t>.</w:t>
      </w:r>
    </w:p>
    <w:p w14:paraId="2573D8CE" w14:textId="507067F2" w:rsidR="00492303" w:rsidRPr="00872306" w:rsidRDefault="00120DFE" w:rsidP="00981FD9">
      <w:pPr>
        <w:pStyle w:val="a3"/>
        <w:numPr>
          <w:ilvl w:val="0"/>
          <w:numId w:val="5"/>
        </w:num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872306">
        <w:rPr>
          <w:rFonts w:ascii="Sylfaen" w:hAnsi="Sylfaen" w:cs="Calibri"/>
          <w:sz w:val="24"/>
          <w:szCs w:val="24"/>
          <w:lang w:val="ka-GE"/>
        </w:rPr>
        <w:t>ქვეპროგრამის მონაწილე იღებს ვალდებულებას სწავლის დასრულების შემდეგ</w:t>
      </w:r>
      <w:r w:rsidR="00492303" w:rsidRPr="00872306">
        <w:rPr>
          <w:rFonts w:ascii="Sylfaen" w:hAnsi="Sylfaen" w:cs="Calibri"/>
          <w:sz w:val="24"/>
          <w:szCs w:val="24"/>
          <w:lang w:val="ka-GE"/>
        </w:rPr>
        <w:t xml:space="preserve"> სამინისტროში წარმოადგინოს შესაბამისი</w:t>
      </w:r>
      <w:r w:rsidR="00143CEA" w:rsidRPr="00872306">
        <w:rPr>
          <w:rFonts w:ascii="Sylfaen" w:hAnsi="Sylfaen" w:cs="Calibri"/>
          <w:sz w:val="24"/>
          <w:szCs w:val="24"/>
          <w:lang w:val="ka-GE"/>
        </w:rPr>
        <w:t xml:space="preserve"> </w:t>
      </w:r>
      <w:r w:rsidR="00492303" w:rsidRPr="00872306">
        <w:rPr>
          <w:rFonts w:ascii="Sylfaen" w:hAnsi="Sylfaen" w:cs="Calibri"/>
          <w:sz w:val="24"/>
          <w:szCs w:val="24"/>
          <w:lang w:val="ka-GE"/>
        </w:rPr>
        <w:t>საგანმანათლებლო დაწესებულების მიერ გაცემული ხარისხის მიღების დამადასტურებელი დოკუმენტი (დიპლომი), რომლის წარმოდგენის ვადად განისაზღვ</w:t>
      </w:r>
      <w:r w:rsidR="00FE7685" w:rsidRPr="00872306">
        <w:rPr>
          <w:rFonts w:ascii="Sylfaen" w:hAnsi="Sylfaen" w:cs="Calibri"/>
          <w:sz w:val="24"/>
          <w:szCs w:val="24"/>
          <w:lang w:val="ka-GE"/>
        </w:rPr>
        <w:t>რ</w:t>
      </w:r>
      <w:r w:rsidR="00492303" w:rsidRPr="00872306">
        <w:rPr>
          <w:rFonts w:ascii="Sylfaen" w:hAnsi="Sylfaen" w:cs="Calibri"/>
          <w:sz w:val="24"/>
          <w:szCs w:val="24"/>
          <w:lang w:val="ka-GE"/>
        </w:rPr>
        <w:t>ება სწავლის დასრულებიდან:</w:t>
      </w:r>
    </w:p>
    <w:p w14:paraId="44708F16" w14:textId="20F9DD37" w:rsidR="00492303" w:rsidRPr="00872306" w:rsidRDefault="009355A0" w:rsidP="0022554C">
      <w:pPr>
        <w:tabs>
          <w:tab w:val="left" w:pos="426"/>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426"/>
        <w:jc w:val="both"/>
        <w:rPr>
          <w:rFonts w:ascii="Sylfaen" w:hAnsi="Sylfaen" w:cs="Calibri"/>
          <w:sz w:val="24"/>
          <w:szCs w:val="24"/>
          <w:lang w:val="ka-GE"/>
        </w:rPr>
      </w:pPr>
      <w:r w:rsidRPr="00872306">
        <w:rPr>
          <w:rFonts w:ascii="Sylfaen" w:hAnsi="Sylfaen" w:cs="Calibri"/>
          <w:sz w:val="24"/>
          <w:szCs w:val="24"/>
          <w:lang w:val="ka-GE"/>
        </w:rPr>
        <w:t xml:space="preserve">ა) </w:t>
      </w:r>
      <w:r w:rsidR="005F7554" w:rsidRPr="00872306">
        <w:rPr>
          <w:rFonts w:ascii="Sylfaen" w:hAnsi="Sylfaen" w:cs="Calibri"/>
          <w:sz w:val="24"/>
          <w:szCs w:val="24"/>
          <w:lang w:val="ka-GE"/>
        </w:rPr>
        <w:t>მეორე</w:t>
      </w:r>
      <w:r w:rsidR="0022554C" w:rsidRPr="00872306">
        <w:rPr>
          <w:rFonts w:ascii="Sylfaen" w:hAnsi="Sylfaen" w:cs="Calibri"/>
          <w:sz w:val="24"/>
          <w:szCs w:val="24"/>
        </w:rPr>
        <w:t xml:space="preserve"> </w:t>
      </w:r>
      <w:r w:rsidR="006E0895" w:rsidRPr="00872306">
        <w:rPr>
          <w:rFonts w:ascii="Sylfaen" w:hAnsi="Sylfaen" w:cs="Calibri"/>
          <w:sz w:val="24"/>
          <w:szCs w:val="24"/>
          <w:lang w:val="ka-GE"/>
        </w:rPr>
        <w:t xml:space="preserve">საფეხურისა </w:t>
      </w:r>
      <w:r w:rsidR="0022554C" w:rsidRPr="00872306">
        <w:rPr>
          <w:rFonts w:ascii="Sylfaen" w:hAnsi="Sylfaen" w:cs="Calibri"/>
          <w:sz w:val="24"/>
          <w:szCs w:val="24"/>
          <w:lang w:val="ka-GE"/>
        </w:rPr>
        <w:t xml:space="preserve">და </w:t>
      </w:r>
      <w:r w:rsidR="005F7554" w:rsidRPr="00872306">
        <w:rPr>
          <w:rFonts w:ascii="Sylfaen" w:hAnsi="Sylfaen" w:cs="Calibri"/>
          <w:sz w:val="24"/>
          <w:szCs w:val="24"/>
          <w:lang w:val="ka-GE"/>
        </w:rPr>
        <w:t xml:space="preserve"> </w:t>
      </w:r>
      <w:r w:rsidR="0022554C" w:rsidRPr="00872306">
        <w:rPr>
          <w:rFonts w:ascii="Sylfaen" w:hAnsi="Sylfaen" w:cs="Calibri"/>
          <w:sz w:val="24"/>
          <w:szCs w:val="24"/>
        </w:rPr>
        <w:t>პოსტ საბაკალავრო</w:t>
      </w:r>
      <w:r w:rsidR="0022554C" w:rsidRPr="00872306">
        <w:rPr>
          <w:rFonts w:ascii="Sylfaen" w:hAnsi="Sylfaen" w:cs="Calibri"/>
          <w:sz w:val="24"/>
          <w:szCs w:val="24"/>
          <w:lang w:val="ka-GE"/>
        </w:rPr>
        <w:t xml:space="preserve"> </w:t>
      </w:r>
      <w:r w:rsidR="006E0895" w:rsidRPr="00872306">
        <w:rPr>
          <w:rFonts w:ascii="Sylfaen" w:hAnsi="Sylfaen" w:cs="Calibri"/>
          <w:sz w:val="24"/>
          <w:szCs w:val="24"/>
          <w:lang w:val="ka-GE"/>
        </w:rPr>
        <w:t>სახელოვნებო პროგრამებისთვის</w:t>
      </w:r>
      <w:r w:rsidR="00492303" w:rsidRPr="00872306">
        <w:rPr>
          <w:rFonts w:ascii="Sylfaen" w:hAnsi="Sylfaen" w:cs="Calibri"/>
          <w:sz w:val="24"/>
          <w:szCs w:val="24"/>
          <w:lang w:val="ka-GE"/>
        </w:rPr>
        <w:t xml:space="preserve"> 1 წელი;</w:t>
      </w:r>
    </w:p>
    <w:p w14:paraId="4DB64BD2" w14:textId="70B975A8" w:rsidR="00120DFE" w:rsidRPr="00872306" w:rsidRDefault="009355A0" w:rsidP="009355A0">
      <w:pPr>
        <w:tabs>
          <w:tab w:val="left" w:pos="360"/>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426"/>
        <w:jc w:val="both"/>
        <w:rPr>
          <w:rFonts w:ascii="Sylfaen" w:hAnsi="Sylfaen" w:cs="Calibri"/>
          <w:sz w:val="24"/>
          <w:szCs w:val="24"/>
          <w:lang w:val="ka-GE"/>
        </w:rPr>
      </w:pPr>
      <w:r w:rsidRPr="00872306">
        <w:rPr>
          <w:rFonts w:ascii="Sylfaen" w:hAnsi="Sylfaen" w:cs="Calibri"/>
          <w:sz w:val="24"/>
          <w:szCs w:val="24"/>
          <w:lang w:val="ka-GE"/>
        </w:rPr>
        <w:t xml:space="preserve">ბ) </w:t>
      </w:r>
      <w:r w:rsidR="005F7554" w:rsidRPr="00872306">
        <w:rPr>
          <w:rFonts w:ascii="Sylfaen" w:hAnsi="Sylfaen" w:cs="Calibri"/>
          <w:sz w:val="24"/>
          <w:szCs w:val="24"/>
          <w:lang w:val="ka-GE"/>
        </w:rPr>
        <w:t>მესამე საფეხურის</w:t>
      </w:r>
      <w:r w:rsidR="006E0895" w:rsidRPr="00872306">
        <w:rPr>
          <w:rFonts w:ascii="Sylfaen" w:hAnsi="Sylfaen" w:cs="Calibri"/>
          <w:sz w:val="24"/>
          <w:szCs w:val="24"/>
          <w:lang w:val="ka-GE"/>
        </w:rPr>
        <w:t>ა და პოსტ სამაგისტრო სახელოვნებო პროგრამებისთვის</w:t>
      </w:r>
      <w:r w:rsidR="00492303" w:rsidRPr="00872306">
        <w:rPr>
          <w:rFonts w:ascii="Sylfaen" w:hAnsi="Sylfaen" w:cs="Calibri"/>
          <w:sz w:val="24"/>
          <w:szCs w:val="24"/>
          <w:lang w:val="ka-GE"/>
        </w:rPr>
        <w:t xml:space="preserve"> 2 წელი.</w:t>
      </w:r>
    </w:p>
    <w:p w14:paraId="6D4353C9" w14:textId="77777777" w:rsidR="001B5AB6" w:rsidRPr="00375596" w:rsidRDefault="001B5AB6" w:rsidP="006D1D53">
      <w:pPr>
        <w:tabs>
          <w:tab w:val="left" w:pos="9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sz w:val="24"/>
          <w:szCs w:val="24"/>
          <w:shd w:val="clear" w:color="auto" w:fill="FFFFFF"/>
        </w:rPr>
      </w:pPr>
    </w:p>
    <w:p w14:paraId="4AF233F0" w14:textId="77777777" w:rsidR="00BC02E8" w:rsidRPr="000471BD" w:rsidRDefault="001B5AB6" w:rsidP="0064204F">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b/>
          <w:lang w:val="ka-GE"/>
        </w:rPr>
      </w:pPr>
      <w:r w:rsidRPr="000471BD">
        <w:rPr>
          <w:rFonts w:ascii="Sylfaen" w:hAnsi="Sylfaen" w:cs="Calibri"/>
          <w:b/>
          <w:lang w:val="ka-GE"/>
        </w:rPr>
        <w:t>მუხლი 4. გრანტის მისაღებად საჭირო დოკუმენტთა ნუსხა</w:t>
      </w:r>
    </w:p>
    <w:p w14:paraId="06461EE3" w14:textId="365FDB02" w:rsidR="00222790" w:rsidRPr="00523B59" w:rsidRDefault="00BC02E8" w:rsidP="0064204F">
      <w:pPr>
        <w:pStyle w:val="a3"/>
        <w:numPr>
          <w:ilvl w:val="0"/>
          <w:numId w:val="11"/>
        </w:numPr>
        <w:jc w:val="both"/>
        <w:rPr>
          <w:rStyle w:val="a8"/>
          <w:rFonts w:ascii="Sylfaen" w:hAnsi="Sylfaen"/>
          <w:color w:val="auto"/>
          <w:u w:val="none"/>
          <w:lang w:val="ka-GE"/>
        </w:rPr>
      </w:pPr>
      <w:r w:rsidRPr="000471BD">
        <w:rPr>
          <w:rFonts w:ascii="Sylfaen" w:hAnsi="Sylfaen" w:cs="Calibri"/>
          <w:lang w:val="ka-GE"/>
        </w:rPr>
        <w:t xml:space="preserve">საგრანტო კონკურსში მონაწილეობისათვის </w:t>
      </w:r>
      <w:r w:rsidR="00014B41" w:rsidRPr="000471BD">
        <w:rPr>
          <w:rFonts w:ascii="Sylfaen" w:hAnsi="Sylfaen" w:cs="Calibri"/>
          <w:lang w:val="ka-GE"/>
        </w:rPr>
        <w:t xml:space="preserve">აპლიკანტმა </w:t>
      </w:r>
      <w:r w:rsidR="001A1CAC" w:rsidRPr="000471BD">
        <w:rPr>
          <w:rFonts w:ascii="Sylfaen" w:hAnsi="Sylfaen" w:cs="Calibri"/>
          <w:lang w:val="ka-GE"/>
        </w:rPr>
        <w:t xml:space="preserve">ქვემოთ </w:t>
      </w:r>
      <w:r w:rsidR="00CD1796" w:rsidRPr="000471BD">
        <w:rPr>
          <w:rFonts w:ascii="Sylfaen" w:hAnsi="Sylfaen" w:cs="Calibri"/>
          <w:lang w:val="ka-GE"/>
        </w:rPr>
        <w:t>ჩამოთვლილი</w:t>
      </w:r>
      <w:r w:rsidR="00532CB9" w:rsidRPr="000471BD">
        <w:rPr>
          <w:rFonts w:ascii="Sylfaen" w:hAnsi="Sylfaen" w:cs="Calibri"/>
        </w:rPr>
        <w:t xml:space="preserve"> </w:t>
      </w:r>
      <w:r w:rsidRPr="000471BD">
        <w:rPr>
          <w:rFonts w:ascii="Sylfaen" w:hAnsi="Sylfaen" w:cs="Calibri"/>
          <w:lang w:val="ka-GE"/>
        </w:rPr>
        <w:t xml:space="preserve">დოკუმენტაცია უნდა </w:t>
      </w:r>
      <w:r w:rsidR="001A1CAC" w:rsidRPr="000471BD">
        <w:rPr>
          <w:rFonts w:ascii="Sylfaen" w:hAnsi="Sylfaen" w:cs="Calibri"/>
          <w:lang w:val="ka-GE"/>
        </w:rPr>
        <w:t>ატვირთოს</w:t>
      </w:r>
      <w:r w:rsidR="004F0668" w:rsidRPr="000471BD">
        <w:rPr>
          <w:rFonts w:ascii="Sylfaen" w:hAnsi="Sylfaen" w:cs="Calibri"/>
          <w:lang w:val="ka-GE"/>
        </w:rPr>
        <w:t xml:space="preserve"> შემდეგ ელექტ</w:t>
      </w:r>
      <w:r w:rsidRPr="000471BD">
        <w:rPr>
          <w:rFonts w:ascii="Sylfaen" w:hAnsi="Sylfaen" w:cs="Calibri"/>
          <w:lang w:val="ka-GE"/>
        </w:rPr>
        <w:t>რონულ</w:t>
      </w:r>
      <w:r w:rsidR="000C6E50" w:rsidRPr="000471BD">
        <w:rPr>
          <w:rFonts w:ascii="Sylfaen" w:hAnsi="Sylfaen" w:cs="Calibri"/>
          <w:lang w:val="ka-GE"/>
        </w:rPr>
        <w:t xml:space="preserve"> </w:t>
      </w:r>
      <w:r w:rsidRPr="000471BD">
        <w:rPr>
          <w:rFonts w:ascii="Sylfaen" w:hAnsi="Sylfaen" w:cs="Calibri"/>
          <w:lang w:val="ka-GE"/>
        </w:rPr>
        <w:t>მისამართზე:</w:t>
      </w:r>
      <w:r w:rsidR="00532CB9" w:rsidRPr="000471BD">
        <w:rPr>
          <w:rFonts w:ascii="Sylfaen" w:hAnsi="Sylfaen" w:cs="Calibri"/>
        </w:rPr>
        <w:t xml:space="preserve"> </w:t>
      </w:r>
      <w:hyperlink r:id="rId8" w:history="1">
        <w:r w:rsidR="000471BD" w:rsidRPr="00523B59">
          <w:rPr>
            <w:rStyle w:val="a8"/>
            <w:rFonts w:ascii="Sylfaen" w:hAnsi="Sylfaen"/>
          </w:rPr>
          <w:t>https://shorturl.at/MHKS3</w:t>
        </w:r>
      </w:hyperlink>
      <w:r w:rsidR="000471BD" w:rsidRPr="00523B59">
        <w:rPr>
          <w:rFonts w:ascii="Sylfaen" w:hAnsi="Sylfaen"/>
        </w:rPr>
        <w:t xml:space="preserve"> </w:t>
      </w:r>
    </w:p>
    <w:p w14:paraId="7252B72D" w14:textId="1D0BBF53" w:rsidR="001B5AB6" w:rsidRPr="000471BD" w:rsidRDefault="009D4162" w:rsidP="0064204F">
      <w:pPr>
        <w:pStyle w:val="a3"/>
        <w:numPr>
          <w:ilvl w:val="1"/>
          <w:numId w:val="11"/>
        </w:numPr>
        <w:jc w:val="both"/>
        <w:rPr>
          <w:rFonts w:ascii="Sylfaen" w:hAnsi="Sylfaen"/>
          <w:lang w:val="ka-GE"/>
        </w:rPr>
      </w:pPr>
      <w:r w:rsidRPr="000471BD">
        <w:rPr>
          <w:rFonts w:ascii="Sylfaen" w:hAnsi="Sylfaen" w:cs="Calibri"/>
          <w:lang w:val="ka-GE"/>
        </w:rPr>
        <w:t>საგრანტო განაცხადი</w:t>
      </w:r>
      <w:r w:rsidR="002752BA" w:rsidRPr="000471BD">
        <w:rPr>
          <w:rFonts w:ascii="Sylfaen" w:hAnsi="Sylfaen" w:cs="Calibri"/>
          <w:lang w:val="ka-GE"/>
        </w:rPr>
        <w:t>;</w:t>
      </w:r>
    </w:p>
    <w:p w14:paraId="3D1C51C9" w14:textId="77777777" w:rsidR="00222790" w:rsidRPr="000471BD" w:rsidRDefault="00222790" w:rsidP="006420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lang w:val="ka-GE"/>
        </w:rPr>
      </w:pPr>
      <w:r w:rsidRPr="000471BD">
        <w:rPr>
          <w:rFonts w:ascii="Sylfaen" w:hAnsi="Sylfaen" w:cs="Calibri"/>
          <w:lang w:val="ka-GE"/>
        </w:rPr>
        <w:t>ბიოგრაფია (</w:t>
      </w:r>
      <w:r w:rsidRPr="000471BD">
        <w:rPr>
          <w:rFonts w:ascii="Sylfaen" w:hAnsi="Sylfaen" w:cs="Calibri"/>
        </w:rPr>
        <w:t>CV)</w:t>
      </w:r>
      <w:r w:rsidRPr="000471BD">
        <w:rPr>
          <w:rFonts w:ascii="Sylfaen" w:hAnsi="Sylfaen" w:cs="Calibri"/>
          <w:lang w:val="ka-GE"/>
        </w:rPr>
        <w:t>;</w:t>
      </w:r>
    </w:p>
    <w:p w14:paraId="40E09ACA" w14:textId="77777777" w:rsidR="00222790" w:rsidRPr="000471BD" w:rsidRDefault="001B5AB6" w:rsidP="006420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lang w:val="ka-GE"/>
        </w:rPr>
      </w:pPr>
      <w:r w:rsidRPr="000471BD">
        <w:rPr>
          <w:rFonts w:ascii="Sylfaen" w:hAnsi="Sylfaen" w:cs="Calibri"/>
          <w:lang w:val="ka-GE"/>
        </w:rPr>
        <w:t>პირადობის დამადასტურებელი დოკუმენტის ასლი</w:t>
      </w:r>
      <w:r w:rsidRPr="000471BD">
        <w:rPr>
          <w:rFonts w:ascii="Sylfaen" w:hAnsi="Sylfaen" w:cs="Calibri"/>
        </w:rPr>
        <w:t>;</w:t>
      </w:r>
    </w:p>
    <w:p w14:paraId="640D7211" w14:textId="77777777" w:rsidR="00222790" w:rsidRPr="000471BD" w:rsidRDefault="001B5AB6" w:rsidP="006420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lang w:val="ka-GE"/>
        </w:rPr>
      </w:pPr>
      <w:r w:rsidRPr="000471BD">
        <w:rPr>
          <w:rFonts w:ascii="Sylfaen" w:hAnsi="Sylfaen" w:cs="Calibri"/>
        </w:rPr>
        <w:t>ცნობა</w:t>
      </w:r>
      <w:r w:rsidR="00B45220" w:rsidRPr="000471BD">
        <w:rPr>
          <w:rFonts w:ascii="Sylfaen" w:hAnsi="Sylfaen" w:cs="Calibri"/>
        </w:rPr>
        <w:t xml:space="preserve"> </w:t>
      </w:r>
      <w:r w:rsidRPr="000471BD">
        <w:rPr>
          <w:rFonts w:ascii="Sylfaen" w:hAnsi="Sylfaen" w:cs="Calibri"/>
        </w:rPr>
        <w:t>რეგისტრაციის</w:t>
      </w:r>
      <w:r w:rsidR="00A700A5" w:rsidRPr="000471BD">
        <w:rPr>
          <w:rFonts w:ascii="Sylfaen" w:hAnsi="Sylfaen" w:cs="Calibri"/>
          <w:lang w:val="ka-GE"/>
        </w:rPr>
        <w:t xml:space="preserve"> </w:t>
      </w:r>
      <w:r w:rsidRPr="000471BD">
        <w:rPr>
          <w:rFonts w:ascii="Sylfaen" w:hAnsi="Sylfaen" w:cs="Calibri"/>
        </w:rPr>
        <w:t>ადგილის</w:t>
      </w:r>
      <w:r w:rsidRPr="000471BD">
        <w:rPr>
          <w:rFonts w:ascii="Sylfaen" w:hAnsi="Sylfaen" w:cs="Calibri"/>
          <w:lang w:val="ka-GE"/>
        </w:rPr>
        <w:t xml:space="preserve"> შ</w:t>
      </w:r>
      <w:r w:rsidRPr="000471BD">
        <w:rPr>
          <w:rFonts w:ascii="Sylfaen" w:hAnsi="Sylfaen" w:cs="Calibri"/>
        </w:rPr>
        <w:t>ესახებ</w:t>
      </w:r>
      <w:r w:rsidR="008927E2" w:rsidRPr="000471BD">
        <w:rPr>
          <w:rFonts w:ascii="Sylfaen" w:hAnsi="Sylfaen" w:cs="Calibri"/>
          <w:lang w:val="ka-GE"/>
        </w:rPr>
        <w:t>;</w:t>
      </w:r>
    </w:p>
    <w:p w14:paraId="5E62D954" w14:textId="6BA45B40" w:rsidR="00222790" w:rsidRPr="00375596" w:rsidRDefault="001B5AB6" w:rsidP="00E216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color w:val="FF0000"/>
          <w:sz w:val="24"/>
          <w:szCs w:val="24"/>
          <w:lang w:val="ka-GE"/>
        </w:rPr>
      </w:pPr>
      <w:r w:rsidRPr="000471BD">
        <w:rPr>
          <w:rFonts w:ascii="Sylfaen" w:hAnsi="Sylfaen" w:cs="Calibri"/>
          <w:lang w:val="ka-GE"/>
        </w:rPr>
        <w:t>განათლების დამადასტურებელი დოკუმენტის</w:t>
      </w:r>
      <w:r w:rsidR="00A57FD8" w:rsidRPr="000471BD">
        <w:rPr>
          <w:rFonts w:ascii="Sylfaen" w:hAnsi="Sylfaen" w:cs="Calibri"/>
          <w:lang w:val="ka-GE"/>
        </w:rPr>
        <w:t xml:space="preserve"> </w:t>
      </w:r>
      <w:r w:rsidRPr="000471BD">
        <w:rPr>
          <w:rFonts w:ascii="Sylfaen" w:hAnsi="Sylfaen" w:cs="Calibri"/>
          <w:lang w:val="ka-GE"/>
        </w:rPr>
        <w:t>ასლი და სტუდენტის სასწავლო ბარათი</w:t>
      </w:r>
      <w:r w:rsidRPr="000471BD">
        <w:rPr>
          <w:rFonts w:ascii="Sylfaen" w:hAnsi="Sylfaen" w:cs="Calibri"/>
        </w:rPr>
        <w:t>:</w:t>
      </w:r>
      <w:r w:rsidR="00E2164F" w:rsidRPr="000471BD">
        <w:rPr>
          <w:rFonts w:ascii="Sylfaen" w:hAnsi="Sylfaen" w:cs="Calibri"/>
          <w:lang w:val="ka-GE"/>
        </w:rPr>
        <w:t xml:space="preserve"> </w:t>
      </w:r>
      <w:r w:rsidR="001162BE" w:rsidRPr="000471BD">
        <w:rPr>
          <w:rFonts w:ascii="Sylfaen" w:hAnsi="Sylfaen" w:cs="Calibri"/>
          <w:lang w:val="ka-GE"/>
        </w:rPr>
        <w:t>მაგისტრანტის/პოსტ</w:t>
      </w:r>
      <w:r w:rsidR="001162BE" w:rsidRPr="000471BD">
        <w:rPr>
          <w:rFonts w:ascii="Sylfaen" w:hAnsi="Sylfaen" w:cs="Calibri"/>
        </w:rPr>
        <w:t xml:space="preserve"> </w:t>
      </w:r>
      <w:r w:rsidRPr="000471BD">
        <w:rPr>
          <w:rFonts w:ascii="Sylfaen" w:hAnsi="Sylfaen" w:cs="Calibri"/>
          <w:lang w:val="ka-GE"/>
        </w:rPr>
        <w:t>საბაკალავრო სახელოვნებო პროგრამის სტუდენტის შ</w:t>
      </w:r>
      <w:r w:rsidR="0097251D" w:rsidRPr="000471BD">
        <w:rPr>
          <w:rFonts w:ascii="Sylfaen" w:hAnsi="Sylfaen" w:cs="Calibri"/>
          <w:lang w:val="ka-GE"/>
        </w:rPr>
        <w:t xml:space="preserve">ემთხვევაში - </w:t>
      </w:r>
      <w:r w:rsidRPr="000471BD">
        <w:rPr>
          <w:rFonts w:ascii="Sylfaen" w:hAnsi="Sylfaen" w:cs="Calibri"/>
          <w:bCs/>
          <w:lang w:val="ka-GE"/>
        </w:rPr>
        <w:t>ბაკალავრის დიპლომის</w:t>
      </w:r>
      <w:r w:rsidRPr="000471BD">
        <w:rPr>
          <w:rFonts w:ascii="Sylfaen" w:hAnsi="Sylfaen" w:cs="Calibri"/>
          <w:lang w:val="ka-GE"/>
        </w:rPr>
        <w:t xml:space="preserve"> ასლი და სტუდენტის სასწავლო ბარათი; დოქტორანტის/პოსტ სამაგისტრო</w:t>
      </w:r>
      <w:r w:rsidRPr="00375596">
        <w:rPr>
          <w:rFonts w:ascii="Sylfaen" w:hAnsi="Sylfaen" w:cs="Calibri"/>
          <w:sz w:val="24"/>
          <w:szCs w:val="24"/>
          <w:lang w:val="ka-GE"/>
        </w:rPr>
        <w:t xml:space="preserve"> სახელოვნებო პროგრამის სტუდენტის შემთხვევაში - </w:t>
      </w:r>
      <w:r w:rsidRPr="00872306">
        <w:rPr>
          <w:rFonts w:ascii="Sylfaen" w:hAnsi="Sylfaen" w:cs="Calibri"/>
          <w:bCs/>
          <w:sz w:val="24"/>
          <w:szCs w:val="24"/>
          <w:lang w:val="ka-GE"/>
        </w:rPr>
        <w:t>მაგისტრის</w:t>
      </w:r>
      <w:r w:rsidR="006E0895" w:rsidRPr="00872306">
        <w:rPr>
          <w:rFonts w:ascii="Sylfaen" w:hAnsi="Sylfaen" w:cs="Calibri"/>
          <w:bCs/>
          <w:sz w:val="24"/>
          <w:szCs w:val="24"/>
          <w:lang w:val="ka-GE"/>
        </w:rPr>
        <w:t xml:space="preserve">/პოსტ საბაკალავრო სახელოვნებო </w:t>
      </w:r>
      <w:r w:rsidR="00095A29" w:rsidRPr="00872306">
        <w:rPr>
          <w:rFonts w:ascii="Sylfaen" w:hAnsi="Sylfaen" w:cs="Calibri"/>
          <w:bCs/>
          <w:sz w:val="24"/>
          <w:szCs w:val="24"/>
          <w:lang w:val="ka-GE"/>
        </w:rPr>
        <w:t>პროგრამის</w:t>
      </w:r>
      <w:r w:rsidRPr="00872306">
        <w:rPr>
          <w:rFonts w:ascii="Sylfaen" w:hAnsi="Sylfaen" w:cs="Calibri"/>
          <w:bCs/>
          <w:sz w:val="24"/>
          <w:szCs w:val="24"/>
          <w:lang w:val="ka-GE"/>
        </w:rPr>
        <w:t xml:space="preserve"> დიპლომის</w:t>
      </w:r>
      <w:r w:rsidRPr="00872306">
        <w:rPr>
          <w:rFonts w:ascii="Sylfaen" w:hAnsi="Sylfaen" w:cs="Calibri"/>
          <w:sz w:val="24"/>
          <w:szCs w:val="24"/>
          <w:lang w:val="ka-GE"/>
        </w:rPr>
        <w:t xml:space="preserve"> ასლი და</w:t>
      </w:r>
      <w:r w:rsidRPr="00375596">
        <w:rPr>
          <w:rFonts w:ascii="Sylfaen" w:hAnsi="Sylfaen" w:cs="Calibri"/>
          <w:sz w:val="24"/>
          <w:szCs w:val="24"/>
          <w:lang w:val="ka-GE"/>
        </w:rPr>
        <w:t xml:space="preserve"> სტუდენტის სასწავლო ბარათი; </w:t>
      </w:r>
    </w:p>
    <w:p w14:paraId="5EA637B4" w14:textId="77777777" w:rsidR="0064204F" w:rsidRPr="00375596" w:rsidRDefault="00D11B08" w:rsidP="006420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sz w:val="24"/>
          <w:szCs w:val="24"/>
          <w:lang w:val="ka-GE"/>
        </w:rPr>
      </w:pPr>
      <w:r w:rsidRPr="00375596">
        <w:rPr>
          <w:rFonts w:ascii="Sylfaen" w:hAnsi="Sylfaen" w:cs="Calibri"/>
          <w:sz w:val="24"/>
          <w:szCs w:val="24"/>
          <w:lang w:val="ka-GE"/>
        </w:rPr>
        <w:t>ორი სარეკომე</w:t>
      </w:r>
      <w:r w:rsidR="009F2575" w:rsidRPr="00375596">
        <w:rPr>
          <w:rFonts w:ascii="Sylfaen" w:hAnsi="Sylfaen" w:cs="Calibri"/>
          <w:sz w:val="24"/>
          <w:szCs w:val="24"/>
          <w:lang w:val="ka-GE"/>
        </w:rPr>
        <w:t>ნ</w:t>
      </w:r>
      <w:r w:rsidRPr="00375596">
        <w:rPr>
          <w:rFonts w:ascii="Sylfaen" w:hAnsi="Sylfaen" w:cs="Calibri"/>
          <w:sz w:val="24"/>
          <w:szCs w:val="24"/>
          <w:lang w:val="ka-GE"/>
        </w:rPr>
        <w:t>დაციო წერილი;</w:t>
      </w:r>
    </w:p>
    <w:p w14:paraId="26A17EDB" w14:textId="1E19693F" w:rsidR="0064204F" w:rsidRPr="00872306" w:rsidRDefault="001B5AB6" w:rsidP="006420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sz w:val="24"/>
          <w:szCs w:val="24"/>
          <w:lang w:val="ka-GE"/>
        </w:rPr>
      </w:pPr>
      <w:r w:rsidRPr="00375596">
        <w:rPr>
          <w:rFonts w:ascii="Sylfaen" w:hAnsi="Sylfaen" w:cs="Calibri"/>
          <w:sz w:val="24"/>
          <w:szCs w:val="24"/>
          <w:lang w:val="ka-GE"/>
        </w:rPr>
        <w:lastRenderedPageBreak/>
        <w:t>საზღვარგარეთ უმაღლესი საგანმანათლებლო დაწესებულებ</w:t>
      </w:r>
      <w:r w:rsidR="00222790" w:rsidRPr="00375596">
        <w:rPr>
          <w:rFonts w:ascii="Sylfaen" w:hAnsi="Sylfaen" w:cs="Calibri"/>
          <w:sz w:val="24"/>
          <w:szCs w:val="24"/>
          <w:lang w:val="ka-GE"/>
        </w:rPr>
        <w:t>ის</w:t>
      </w:r>
      <w:r w:rsidRPr="00375596">
        <w:rPr>
          <w:rFonts w:ascii="Sylfaen" w:hAnsi="Sylfaen" w:cs="Calibri"/>
          <w:sz w:val="24"/>
          <w:szCs w:val="24"/>
          <w:lang w:val="ka-GE"/>
        </w:rPr>
        <w:t xml:space="preserve"> მიერ გაცემული დოკუმენტი განმცხადებლის აღნიშნულ დ</w:t>
      </w:r>
      <w:r w:rsidR="00753862" w:rsidRPr="00375596">
        <w:rPr>
          <w:rFonts w:ascii="Sylfaen" w:hAnsi="Sylfaen" w:cs="Calibri"/>
          <w:sz w:val="24"/>
          <w:szCs w:val="24"/>
          <w:lang w:val="ka-GE"/>
        </w:rPr>
        <w:t>აწესებულებაში ჩარიცხვის შესახებ</w:t>
      </w:r>
      <w:r w:rsidR="00222790" w:rsidRPr="00375596">
        <w:rPr>
          <w:rFonts w:ascii="Sylfaen" w:hAnsi="Sylfaen" w:cs="Calibri"/>
          <w:sz w:val="24"/>
          <w:szCs w:val="24"/>
          <w:lang w:val="ka-GE"/>
        </w:rPr>
        <w:t xml:space="preserve"> ან ჩარიცხვის პროცედურების დაწყების შესახებ</w:t>
      </w:r>
      <w:r w:rsidR="0064204F" w:rsidRPr="00375596">
        <w:rPr>
          <w:rFonts w:ascii="Sylfaen" w:hAnsi="Sylfaen" w:cs="Calibri"/>
          <w:sz w:val="24"/>
          <w:szCs w:val="24"/>
          <w:lang w:val="ka-GE"/>
        </w:rPr>
        <w:t xml:space="preserve"> </w:t>
      </w:r>
      <w:r w:rsidR="00766581" w:rsidRPr="00375596">
        <w:rPr>
          <w:rFonts w:ascii="Sylfaen" w:hAnsi="Sylfaen" w:cs="Calibri"/>
          <w:sz w:val="24"/>
          <w:szCs w:val="24"/>
          <w:lang w:val="ka-GE"/>
        </w:rPr>
        <w:t>(</w:t>
      </w:r>
      <w:r w:rsidR="0064204F" w:rsidRPr="00375596">
        <w:rPr>
          <w:rFonts w:ascii="Sylfaen" w:hAnsi="Sylfaen" w:cs="Sylfaen"/>
          <w:color w:val="1C1E21"/>
          <w:sz w:val="24"/>
          <w:szCs w:val="24"/>
          <w:lang w:val="ka-GE"/>
        </w:rPr>
        <w:t xml:space="preserve">დოკუმენტში </w:t>
      </w:r>
      <w:r w:rsidR="0064204F" w:rsidRPr="00375596">
        <w:rPr>
          <w:rFonts w:ascii="Sylfaen" w:hAnsi="Sylfaen" w:cs="Sylfaen"/>
          <w:color w:val="1C1E21"/>
          <w:sz w:val="24"/>
          <w:szCs w:val="24"/>
        </w:rPr>
        <w:t>მითითებული</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უნდა</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იყოს</w:t>
      </w:r>
      <w:r w:rsidR="000C6E50" w:rsidRPr="00375596">
        <w:rPr>
          <w:rFonts w:ascii="Sylfaen" w:hAnsi="Sylfaen" w:cs="Segoe UI Historic"/>
          <w:color w:val="1C1E21"/>
          <w:sz w:val="24"/>
          <w:szCs w:val="24"/>
          <w:lang w:val="ka-GE"/>
        </w:rPr>
        <w:t xml:space="preserve"> </w:t>
      </w:r>
      <w:r w:rsidR="0064204F" w:rsidRPr="00375596">
        <w:rPr>
          <w:rFonts w:ascii="Sylfaen" w:hAnsi="Sylfaen" w:cs="Sylfaen"/>
          <w:color w:val="1C1E21"/>
          <w:sz w:val="24"/>
          <w:szCs w:val="24"/>
        </w:rPr>
        <w:t>აკადემიური</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პროგრამის</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ოფიციალური</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ხანგრძლივობის</w:t>
      </w:r>
      <w:r w:rsidR="0064204F" w:rsidRPr="00375596">
        <w:rPr>
          <w:rFonts w:ascii="Sylfaen" w:hAnsi="Sylfaen" w:cs="Segoe UI Historic"/>
          <w:color w:val="1C1E21"/>
          <w:sz w:val="24"/>
          <w:szCs w:val="24"/>
        </w:rPr>
        <w:t>,</w:t>
      </w:r>
      <w:r w:rsidR="0064204F" w:rsidRPr="00375596">
        <w:rPr>
          <w:rFonts w:ascii="Sylfaen" w:hAnsi="Sylfaen" w:cs="Segoe UI Historic"/>
          <w:color w:val="1C1E21"/>
          <w:sz w:val="24"/>
          <w:szCs w:val="24"/>
          <w:lang w:val="ka-GE"/>
        </w:rPr>
        <w:t xml:space="preserve"> </w:t>
      </w:r>
      <w:r w:rsidR="0064204F" w:rsidRPr="00375596">
        <w:rPr>
          <w:rFonts w:ascii="Sylfaen" w:hAnsi="Sylfaen" w:cs="Sylfaen"/>
          <w:color w:val="1C1E21"/>
          <w:sz w:val="24"/>
          <w:szCs w:val="24"/>
        </w:rPr>
        <w:t>სწავლის</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დაწყებისა</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და</w:t>
      </w:r>
      <w:r w:rsidR="0064204F" w:rsidRPr="00375596">
        <w:rPr>
          <w:rFonts w:ascii="Sylfaen" w:hAnsi="Sylfaen" w:cs="Segoe UI Historic"/>
          <w:color w:val="1C1E21"/>
          <w:sz w:val="24"/>
          <w:szCs w:val="24"/>
        </w:rPr>
        <w:t xml:space="preserve"> </w:t>
      </w:r>
      <w:r w:rsidR="0064204F" w:rsidRPr="00375596">
        <w:rPr>
          <w:rFonts w:ascii="Sylfaen" w:hAnsi="Sylfaen" w:cs="Sylfaen"/>
          <w:color w:val="1C1E21"/>
          <w:sz w:val="24"/>
          <w:szCs w:val="24"/>
        </w:rPr>
        <w:t>დასრულების</w:t>
      </w:r>
      <w:r w:rsidR="00095A29" w:rsidRPr="00375596">
        <w:rPr>
          <w:rFonts w:ascii="Sylfaen" w:hAnsi="Sylfaen" w:cs="Segoe UI Historic"/>
          <w:color w:val="1C1E21"/>
          <w:sz w:val="24"/>
          <w:szCs w:val="24"/>
          <w:lang w:val="ka-GE"/>
        </w:rPr>
        <w:t xml:space="preserve">, </w:t>
      </w:r>
      <w:r w:rsidR="00095A29" w:rsidRPr="00375596">
        <w:rPr>
          <w:rFonts w:ascii="Sylfaen" w:hAnsi="Sylfaen" w:cs="Sylfaen"/>
          <w:color w:val="1C1E21"/>
          <w:sz w:val="24"/>
          <w:szCs w:val="24"/>
        </w:rPr>
        <w:t>სემესტრების რაოდენობის</w:t>
      </w:r>
      <w:r w:rsidR="00095A29" w:rsidRPr="00375596">
        <w:rPr>
          <w:rFonts w:ascii="Sylfaen" w:hAnsi="Sylfaen" w:cs="Sylfaen"/>
          <w:color w:val="1C1E21"/>
          <w:sz w:val="24"/>
          <w:szCs w:val="24"/>
          <w:lang w:val="ka-GE"/>
        </w:rPr>
        <w:t xml:space="preserve">ა </w:t>
      </w:r>
      <w:r w:rsidR="00095A29" w:rsidRPr="00872306">
        <w:rPr>
          <w:rFonts w:ascii="Sylfaen" w:hAnsi="Sylfaen" w:cs="Sylfaen"/>
          <w:color w:val="1C1E21"/>
          <w:sz w:val="24"/>
          <w:szCs w:val="24"/>
          <w:lang w:val="ka-GE"/>
        </w:rPr>
        <w:t>და თითოეული სემესტრის დაწყება-დასრულების თარიღების შესახებ ინფორმაცია</w:t>
      </w:r>
      <w:r w:rsidR="0064204F" w:rsidRPr="00872306">
        <w:rPr>
          <w:rFonts w:ascii="Sylfaen" w:hAnsi="Sylfaen" w:cs="Sylfaen"/>
          <w:color w:val="1C1E21"/>
          <w:sz w:val="24"/>
          <w:szCs w:val="24"/>
          <w:lang w:val="ka-GE"/>
        </w:rPr>
        <w:t>)</w:t>
      </w:r>
      <w:r w:rsidR="0064204F" w:rsidRPr="00872306">
        <w:rPr>
          <w:rFonts w:ascii="Sylfaen" w:hAnsi="Sylfaen" w:cs="Segoe UI Historic"/>
          <w:color w:val="1C1E21"/>
          <w:sz w:val="24"/>
          <w:szCs w:val="24"/>
        </w:rPr>
        <w:t>;</w:t>
      </w:r>
    </w:p>
    <w:p w14:paraId="45BC58AE" w14:textId="7741D737" w:rsidR="00973048" w:rsidRPr="00872306" w:rsidRDefault="00973048" w:rsidP="0064204F">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sz w:val="24"/>
          <w:szCs w:val="24"/>
          <w:lang w:val="ka-GE"/>
        </w:rPr>
      </w:pPr>
      <w:r w:rsidRPr="00872306">
        <w:rPr>
          <w:rFonts w:ascii="Sylfaen" w:hAnsi="Sylfaen" w:cs="Calibri"/>
          <w:sz w:val="24"/>
          <w:szCs w:val="24"/>
          <w:lang w:val="ka-GE"/>
        </w:rPr>
        <w:t xml:space="preserve">საგანმანათლებლო პროგრამის აკრედიტაციის </w:t>
      </w:r>
      <w:r w:rsidR="000C6E50" w:rsidRPr="00872306">
        <w:rPr>
          <w:rFonts w:ascii="Sylfaen" w:hAnsi="Sylfaen" w:cs="Calibri"/>
          <w:sz w:val="24"/>
          <w:szCs w:val="24"/>
          <w:lang w:val="ka-GE"/>
        </w:rPr>
        <w:t>დამადასტურებელი დოკუმენტი</w:t>
      </w:r>
      <w:r w:rsidRPr="00872306">
        <w:rPr>
          <w:rFonts w:ascii="Sylfaen" w:hAnsi="Sylfaen" w:cs="Calibri"/>
          <w:sz w:val="24"/>
          <w:szCs w:val="24"/>
          <w:lang w:val="ka-GE"/>
        </w:rPr>
        <w:t>, რომელზეც ჩაირიცხა/ჩაირიცხება აპლიკანტი;</w:t>
      </w:r>
    </w:p>
    <w:p w14:paraId="2300C939" w14:textId="77777777" w:rsidR="00B10A3E" w:rsidRPr="00375596" w:rsidRDefault="00227A14" w:rsidP="00B10A3E">
      <w:pPr>
        <w:pStyle w:val="a3"/>
        <w:numPr>
          <w:ilvl w:val="1"/>
          <w:numId w:val="11"/>
        </w:numPr>
        <w:tabs>
          <w:tab w:val="left" w:pos="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sz w:val="24"/>
          <w:szCs w:val="24"/>
          <w:lang w:val="ka-GE"/>
        </w:rPr>
      </w:pPr>
      <w:r w:rsidRPr="00375596">
        <w:rPr>
          <w:rFonts w:ascii="Sylfaen" w:hAnsi="Sylfaen" w:cs="Calibri"/>
          <w:sz w:val="24"/>
          <w:szCs w:val="24"/>
          <w:lang w:val="ka-GE"/>
        </w:rPr>
        <w:t>სამინისტროსაგან მოთხოვნილი თანხის სავარაუდო ხარჯთაღრიცხვა;</w:t>
      </w:r>
    </w:p>
    <w:p w14:paraId="1520F0E9" w14:textId="77777777" w:rsidR="00022C28" w:rsidRPr="00375596" w:rsidRDefault="00A33971" w:rsidP="0064204F">
      <w:pPr>
        <w:pStyle w:val="a3"/>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jc w:val="both"/>
        <w:rPr>
          <w:rFonts w:ascii="Sylfaen" w:hAnsi="Sylfaen" w:cs="Calibri"/>
          <w:sz w:val="24"/>
          <w:szCs w:val="24"/>
          <w:lang w:val="ka-GE"/>
        </w:rPr>
      </w:pPr>
      <w:r w:rsidRPr="00375596">
        <w:rPr>
          <w:rFonts w:ascii="Sylfaen" w:hAnsi="Sylfaen" w:cs="Calibri"/>
          <w:sz w:val="24"/>
          <w:szCs w:val="24"/>
          <w:lang w:val="ka-GE"/>
        </w:rPr>
        <w:t>ვადის დარღვევის,</w:t>
      </w:r>
      <w:r w:rsidR="001B5AB6" w:rsidRPr="00375596">
        <w:rPr>
          <w:rFonts w:ascii="Sylfaen" w:hAnsi="Sylfaen" w:cs="Calibri"/>
          <w:sz w:val="24"/>
          <w:szCs w:val="24"/>
          <w:lang w:val="ka-GE"/>
        </w:rPr>
        <w:t xml:space="preserve"> ან/და არასრული დოკუმენტაციის წარმოდგენის შემთხვევაში საგრანტო  განაცხადი არ განიხილება.</w:t>
      </w:r>
    </w:p>
    <w:p w14:paraId="2BC6CCFF" w14:textId="77777777" w:rsidR="00022C28" w:rsidRPr="00375596" w:rsidRDefault="001B5AB6" w:rsidP="0064204F">
      <w:pPr>
        <w:pStyle w:val="a3"/>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jc w:val="both"/>
        <w:rPr>
          <w:rFonts w:ascii="Sylfaen" w:hAnsi="Sylfaen" w:cs="Calibri"/>
          <w:sz w:val="24"/>
          <w:szCs w:val="24"/>
          <w:lang w:val="ka-GE"/>
        </w:rPr>
      </w:pPr>
      <w:r w:rsidRPr="00375596">
        <w:rPr>
          <w:rFonts w:ascii="Sylfaen" w:hAnsi="Sylfaen" w:cs="Calibri"/>
          <w:sz w:val="24"/>
          <w:szCs w:val="24"/>
          <w:lang w:val="ka-GE"/>
        </w:rPr>
        <w:t>სამინისტრო უფლებამოსილია საგრანტო კონკურსის ნებისმიერ ეტაპზე კონკურსიდან მოხსნას კონკურსანტი, რომლის მიზნები არ შეესაბამება საგრანტო კონკურსის მოთხოვნებს, ან შეიცავს ყალბ ინფორმაციას.</w:t>
      </w:r>
    </w:p>
    <w:p w14:paraId="04B32EE1" w14:textId="25CC655E" w:rsidR="00F94F3C" w:rsidRPr="00375596" w:rsidRDefault="002752BA" w:rsidP="0064204F">
      <w:pPr>
        <w:pStyle w:val="a3"/>
        <w:numPr>
          <w:ilvl w:val="0"/>
          <w:numId w:val="1"/>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jc w:val="both"/>
        <w:rPr>
          <w:rFonts w:ascii="Sylfaen" w:hAnsi="Sylfaen" w:cs="Calibri"/>
          <w:sz w:val="24"/>
          <w:szCs w:val="24"/>
          <w:lang w:val="ka-GE"/>
        </w:rPr>
      </w:pPr>
      <w:r w:rsidRPr="00375596">
        <w:rPr>
          <w:rFonts w:ascii="Sylfaen" w:hAnsi="Sylfaen" w:cs="Calibri"/>
          <w:sz w:val="24"/>
          <w:szCs w:val="24"/>
          <w:lang w:val="ka-GE"/>
        </w:rPr>
        <w:t xml:space="preserve">სამინისტრო </w:t>
      </w:r>
      <w:r w:rsidR="001B5AB6" w:rsidRPr="00375596">
        <w:rPr>
          <w:rFonts w:ascii="Sylfaen" w:hAnsi="Sylfaen" w:cs="Calibri"/>
          <w:sz w:val="24"/>
          <w:szCs w:val="24"/>
          <w:lang w:val="ka-GE"/>
        </w:rPr>
        <w:t>უფლებ</w:t>
      </w:r>
      <w:r w:rsidR="001162BE" w:rsidRPr="00375596">
        <w:rPr>
          <w:rFonts w:ascii="Sylfaen" w:hAnsi="Sylfaen" w:cs="Calibri"/>
          <w:sz w:val="24"/>
          <w:szCs w:val="24"/>
          <w:lang w:val="ka-GE"/>
        </w:rPr>
        <w:t>ამოსილია საჭიროების შემთხვევაში</w:t>
      </w:r>
      <w:r w:rsidR="001162BE" w:rsidRPr="00375596">
        <w:rPr>
          <w:rFonts w:ascii="Sylfaen" w:hAnsi="Sylfaen" w:cs="Calibri"/>
          <w:sz w:val="24"/>
          <w:szCs w:val="24"/>
        </w:rPr>
        <w:t xml:space="preserve"> </w:t>
      </w:r>
      <w:r w:rsidR="001B5AB6" w:rsidRPr="00375596">
        <w:rPr>
          <w:rFonts w:ascii="Sylfaen" w:hAnsi="Sylfaen" w:cs="Calibri"/>
          <w:sz w:val="24"/>
          <w:szCs w:val="24"/>
          <w:lang w:val="ka-GE"/>
        </w:rPr>
        <w:t>მოითხოვოს დამატებითი დოკუმენტაცია.</w:t>
      </w:r>
    </w:p>
    <w:p w14:paraId="691A11DA" w14:textId="77777777" w:rsidR="00B45220" w:rsidRPr="00375596" w:rsidRDefault="00B45220" w:rsidP="0064204F">
      <w:pPr>
        <w:tabs>
          <w:tab w:val="left" w:pos="27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sz w:val="24"/>
          <w:szCs w:val="24"/>
        </w:rPr>
      </w:pPr>
    </w:p>
    <w:p w14:paraId="282BC72A" w14:textId="77777777" w:rsidR="00AF54B4" w:rsidRPr="00375596" w:rsidRDefault="001B5AB6" w:rsidP="006D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b/>
          <w:sz w:val="24"/>
          <w:szCs w:val="24"/>
        </w:rPr>
      </w:pPr>
      <w:r w:rsidRPr="00375596">
        <w:rPr>
          <w:rStyle w:val="apple-converted-space"/>
          <w:rFonts w:ascii="Sylfaen" w:hAnsi="Sylfaen" w:cs="Calibri"/>
          <w:b/>
          <w:bCs/>
          <w:sz w:val="24"/>
          <w:szCs w:val="24"/>
          <w:lang w:val="ka-GE"/>
        </w:rPr>
        <w:t xml:space="preserve">მუხლი 5. </w:t>
      </w:r>
      <w:r w:rsidRPr="00375596">
        <w:rPr>
          <w:rFonts w:ascii="Sylfaen" w:hAnsi="Sylfaen" w:cs="Calibri"/>
          <w:b/>
          <w:sz w:val="24"/>
          <w:szCs w:val="24"/>
          <w:lang w:val="ka-GE"/>
        </w:rPr>
        <w:t xml:space="preserve">გრანტის მიზნები და ოდენობა </w:t>
      </w:r>
    </w:p>
    <w:p w14:paraId="15ADED76" w14:textId="77777777" w:rsidR="00E76CF6" w:rsidRPr="00375596" w:rsidRDefault="00842676" w:rsidP="00E76CF6">
      <w:pPr>
        <w:pStyle w:val="a3"/>
        <w:numPr>
          <w:ilvl w:val="0"/>
          <w:numId w:val="6"/>
        </w:numPr>
        <w:tabs>
          <w:tab w:val="left" w:pos="360"/>
          <w:tab w:val="left" w:pos="9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Sylfaen"/>
          <w:sz w:val="24"/>
          <w:szCs w:val="24"/>
          <w:lang w:val="ka-GE"/>
        </w:rPr>
      </w:pPr>
      <w:r w:rsidRPr="00375596">
        <w:rPr>
          <w:rFonts w:ascii="Sylfaen" w:hAnsi="Sylfaen" w:cs="Sylfaen"/>
          <w:sz w:val="24"/>
          <w:szCs w:val="24"/>
          <w:lang w:val="ka-GE"/>
        </w:rPr>
        <w:t xml:space="preserve">კონკურსის წესით შერჩეული აპლიკანტები </w:t>
      </w:r>
      <w:r w:rsidR="00E76CF6" w:rsidRPr="00375596">
        <w:rPr>
          <w:rFonts w:ascii="Sylfaen" w:hAnsi="Sylfaen" w:cs="Sylfaen"/>
          <w:b/>
          <w:bCs/>
          <w:sz w:val="24"/>
          <w:szCs w:val="24"/>
          <w:lang w:val="ka-GE"/>
        </w:rPr>
        <w:t>აკადემიური წლის მანძილზე</w:t>
      </w:r>
      <w:r w:rsidR="00E76CF6" w:rsidRPr="00375596">
        <w:rPr>
          <w:rFonts w:ascii="Sylfaen" w:hAnsi="Sylfaen" w:cs="Sylfaen"/>
          <w:sz w:val="24"/>
          <w:szCs w:val="24"/>
          <w:lang w:val="ka-GE"/>
        </w:rPr>
        <w:t xml:space="preserve"> </w:t>
      </w:r>
      <w:r w:rsidRPr="00375596">
        <w:rPr>
          <w:rFonts w:ascii="Sylfaen" w:hAnsi="Sylfaen" w:cs="Sylfaen"/>
          <w:sz w:val="24"/>
          <w:szCs w:val="24"/>
          <w:lang w:val="ka-GE"/>
        </w:rPr>
        <w:t>მიიღებენ ფინანსურ დახმარებას გრანტის სახით</w:t>
      </w:r>
      <w:r w:rsidR="00E76CF6" w:rsidRPr="00375596">
        <w:rPr>
          <w:rFonts w:ascii="Sylfaen" w:hAnsi="Sylfaen" w:cs="Sylfaen"/>
          <w:sz w:val="24"/>
          <w:szCs w:val="24"/>
          <w:lang w:val="ka-GE"/>
        </w:rPr>
        <w:t>:</w:t>
      </w:r>
      <w:r w:rsidRPr="00375596">
        <w:rPr>
          <w:rFonts w:ascii="Sylfaen" w:hAnsi="Sylfaen" w:cs="Sylfaen"/>
          <w:sz w:val="24"/>
          <w:szCs w:val="24"/>
          <w:lang w:val="ka-GE"/>
        </w:rPr>
        <w:t xml:space="preserve"> </w:t>
      </w:r>
    </w:p>
    <w:p w14:paraId="677CEF27" w14:textId="77777777" w:rsidR="00E76CF6" w:rsidRPr="00375596" w:rsidRDefault="00E76CF6" w:rsidP="00E76CF6">
      <w:pPr>
        <w:pStyle w:val="a3"/>
        <w:tabs>
          <w:tab w:val="left" w:pos="360"/>
          <w:tab w:val="left" w:pos="9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Sylfaen"/>
          <w:sz w:val="24"/>
          <w:szCs w:val="24"/>
          <w:lang w:val="ka-GE"/>
        </w:rPr>
      </w:pPr>
      <w:r w:rsidRPr="00375596">
        <w:rPr>
          <w:rFonts w:ascii="Sylfaen" w:hAnsi="Sylfaen" w:cs="Sylfaen"/>
          <w:sz w:val="24"/>
          <w:szCs w:val="24"/>
          <w:lang w:val="ka-GE"/>
        </w:rPr>
        <w:t xml:space="preserve">ა) </w:t>
      </w:r>
      <w:r w:rsidR="00842676" w:rsidRPr="00375596">
        <w:rPr>
          <w:rFonts w:ascii="Sylfaen" w:hAnsi="Sylfaen" w:cs="Sylfaen"/>
          <w:sz w:val="24"/>
          <w:szCs w:val="24"/>
          <w:lang w:val="ka-GE"/>
        </w:rPr>
        <w:t xml:space="preserve">ერთი სემესტრის ხარჯის გაწევის მიზნით არაუმეტეს 15 000 </w:t>
      </w:r>
      <w:r w:rsidR="00F91653" w:rsidRPr="00375596">
        <w:rPr>
          <w:rFonts w:ascii="Sylfaen" w:hAnsi="Sylfaen" w:cs="Sylfaen"/>
          <w:sz w:val="24"/>
          <w:szCs w:val="24"/>
          <w:lang w:val="ka-GE"/>
        </w:rPr>
        <w:t>ლარისა</w:t>
      </w:r>
      <w:r w:rsidRPr="00375596">
        <w:rPr>
          <w:rFonts w:ascii="Sylfaen" w:hAnsi="Sylfaen" w:cs="Sylfaen"/>
          <w:sz w:val="24"/>
          <w:szCs w:val="24"/>
          <w:lang w:val="ka-GE"/>
        </w:rPr>
        <w:t xml:space="preserve">; </w:t>
      </w:r>
    </w:p>
    <w:p w14:paraId="2DCE2C99" w14:textId="77777777" w:rsidR="00E76CF6" w:rsidRPr="00375596" w:rsidRDefault="00E76CF6" w:rsidP="00E76CF6">
      <w:pPr>
        <w:pStyle w:val="a3"/>
        <w:tabs>
          <w:tab w:val="left" w:pos="360"/>
          <w:tab w:val="left" w:pos="9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Sylfaen"/>
          <w:sz w:val="24"/>
          <w:szCs w:val="24"/>
          <w:lang w:val="ka-GE"/>
        </w:rPr>
      </w:pPr>
      <w:r w:rsidRPr="00375596">
        <w:rPr>
          <w:rFonts w:ascii="Sylfaen" w:hAnsi="Sylfaen" w:cs="Sylfaen"/>
          <w:sz w:val="24"/>
          <w:szCs w:val="24"/>
          <w:lang w:val="ka-GE"/>
        </w:rPr>
        <w:t xml:space="preserve">ბ) </w:t>
      </w:r>
      <w:r w:rsidR="00842676" w:rsidRPr="00375596">
        <w:rPr>
          <w:rFonts w:ascii="Sylfaen" w:hAnsi="Sylfaen" w:cs="Sylfaen"/>
          <w:sz w:val="24"/>
          <w:szCs w:val="24"/>
          <w:lang w:val="ka-GE"/>
        </w:rPr>
        <w:t>ორი</w:t>
      </w:r>
      <w:r w:rsidR="00D36A37" w:rsidRPr="00375596">
        <w:rPr>
          <w:rFonts w:ascii="Sylfaen" w:hAnsi="Sylfaen" w:cs="Sylfaen"/>
          <w:sz w:val="24"/>
          <w:szCs w:val="24"/>
          <w:lang w:val="ka-GE"/>
        </w:rPr>
        <w:t xml:space="preserve"> სემესტრის ხარჯის გაწევის მიზნით არაუმეტეს </w:t>
      </w:r>
      <w:r w:rsidR="00842676" w:rsidRPr="00375596">
        <w:rPr>
          <w:rFonts w:ascii="Sylfaen" w:hAnsi="Sylfaen" w:cs="Sylfaen"/>
          <w:sz w:val="24"/>
          <w:szCs w:val="24"/>
          <w:lang w:val="ka-GE"/>
        </w:rPr>
        <w:t>30 000</w:t>
      </w:r>
      <w:r w:rsidR="00F91653" w:rsidRPr="00375596">
        <w:rPr>
          <w:rFonts w:ascii="Sylfaen" w:hAnsi="Sylfaen" w:cs="Sylfaen"/>
          <w:sz w:val="24"/>
          <w:szCs w:val="24"/>
          <w:lang w:val="ka-GE"/>
        </w:rPr>
        <w:t xml:space="preserve"> ლარისა</w:t>
      </w:r>
      <w:r w:rsidRPr="00375596">
        <w:rPr>
          <w:rFonts w:ascii="Sylfaen" w:hAnsi="Sylfaen" w:cs="Sylfaen"/>
          <w:sz w:val="24"/>
          <w:szCs w:val="24"/>
          <w:lang w:val="ka-GE"/>
        </w:rPr>
        <w:t>;</w:t>
      </w:r>
    </w:p>
    <w:p w14:paraId="0D9A16F6" w14:textId="22D47681" w:rsidR="00842676" w:rsidRPr="00375596" w:rsidRDefault="00E76CF6" w:rsidP="00E76CF6">
      <w:pPr>
        <w:pStyle w:val="a3"/>
        <w:tabs>
          <w:tab w:val="left" w:pos="360"/>
          <w:tab w:val="left" w:pos="99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Sylfaen"/>
          <w:sz w:val="24"/>
          <w:szCs w:val="24"/>
          <w:lang w:val="ka-GE"/>
        </w:rPr>
      </w:pPr>
      <w:r w:rsidRPr="00375596">
        <w:rPr>
          <w:rFonts w:ascii="Sylfaen" w:hAnsi="Sylfaen" w:cs="Sylfaen"/>
          <w:sz w:val="24"/>
          <w:szCs w:val="24"/>
          <w:lang w:val="ka-GE"/>
        </w:rPr>
        <w:t xml:space="preserve">გ) </w:t>
      </w:r>
      <w:r w:rsidR="00DC70F6" w:rsidRPr="00375596">
        <w:rPr>
          <w:rFonts w:ascii="Sylfaen" w:hAnsi="Sylfaen" w:cs="Calibri"/>
          <w:sz w:val="24"/>
          <w:szCs w:val="24"/>
          <w:lang w:val="ka-GE"/>
        </w:rPr>
        <w:t xml:space="preserve">სამი სემესტრის ხარჯის გაწევის მიზნით </w:t>
      </w:r>
      <w:r w:rsidR="00906D1F" w:rsidRPr="00375596">
        <w:rPr>
          <w:rFonts w:ascii="Sylfaen" w:hAnsi="Sylfaen" w:cs="Calibri"/>
          <w:sz w:val="24"/>
          <w:szCs w:val="24"/>
          <w:lang w:val="ka-GE"/>
        </w:rPr>
        <w:t>არაუმეტეს 35 000 ლარისა.</w:t>
      </w:r>
    </w:p>
    <w:p w14:paraId="6B6F851A" w14:textId="77777777" w:rsidR="001B5AB6" w:rsidRPr="00375596" w:rsidRDefault="001B5AB6" w:rsidP="006D1D53">
      <w:pPr>
        <w:pStyle w:val="a3"/>
        <w:numPr>
          <w:ilvl w:val="0"/>
          <w:numId w:val="6"/>
        </w:numPr>
        <w:spacing w:after="0"/>
        <w:ind w:left="360"/>
        <w:jc w:val="both"/>
        <w:rPr>
          <w:rFonts w:ascii="Sylfaen" w:hAnsi="Sylfaen" w:cs="SPLiteraturuly"/>
          <w:sz w:val="24"/>
          <w:szCs w:val="24"/>
        </w:rPr>
      </w:pPr>
      <w:r w:rsidRPr="00375596">
        <w:rPr>
          <w:rFonts w:ascii="Sylfaen" w:hAnsi="Sylfaen" w:cs="Calibri"/>
          <w:sz w:val="24"/>
          <w:szCs w:val="24"/>
          <w:lang w:val="ka-GE"/>
        </w:rPr>
        <w:t xml:space="preserve">კონკურსანტს შეიძლება </w:t>
      </w:r>
      <w:r w:rsidRPr="00375596">
        <w:rPr>
          <w:rFonts w:ascii="Sylfaen" w:hAnsi="Sylfaen" w:cs="Calibri"/>
          <w:sz w:val="24"/>
          <w:szCs w:val="24"/>
          <w:shd w:val="clear" w:color="auto" w:fill="FFFFFF"/>
        </w:rPr>
        <w:t>აუნაზღაურდე</w:t>
      </w:r>
      <w:r w:rsidRPr="00375596">
        <w:rPr>
          <w:rFonts w:ascii="Sylfaen" w:hAnsi="Sylfaen" w:cs="Calibri"/>
          <w:sz w:val="24"/>
          <w:szCs w:val="24"/>
          <w:shd w:val="clear" w:color="auto" w:fill="FFFFFF"/>
          <w:lang w:val="ka-GE"/>
        </w:rPr>
        <w:t>ს შემდეგი სახის ხარჯები:</w:t>
      </w:r>
    </w:p>
    <w:p w14:paraId="305216F4" w14:textId="77777777" w:rsidR="001B5AB6" w:rsidRPr="00375596" w:rsidRDefault="001B5AB6" w:rsidP="006D1D53">
      <w:pPr>
        <w:pStyle w:val="a3"/>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ა) სწავლის საფასური;</w:t>
      </w:r>
    </w:p>
    <w:p w14:paraId="2A520365" w14:textId="06E8B3DE" w:rsidR="00404AB8" w:rsidRPr="00375596" w:rsidRDefault="001B5AB6" w:rsidP="006D1D53">
      <w:pPr>
        <w:pStyle w:val="a3"/>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ბ) ბინა</w:t>
      </w:r>
      <w:r w:rsidR="00404AB8" w:rsidRPr="00375596">
        <w:rPr>
          <w:rFonts w:ascii="Sylfaen" w:hAnsi="Sylfaen" w:cs="Calibri"/>
          <w:sz w:val="24"/>
          <w:szCs w:val="24"/>
          <w:shd w:val="clear" w:color="auto" w:fill="FFFFFF"/>
          <w:lang w:val="ka-GE"/>
        </w:rPr>
        <w:t xml:space="preserve"> და</w:t>
      </w:r>
      <w:r w:rsidRPr="00375596">
        <w:rPr>
          <w:rFonts w:ascii="Sylfaen" w:hAnsi="Sylfaen" w:cs="Calibri"/>
          <w:sz w:val="24"/>
          <w:szCs w:val="24"/>
          <w:shd w:val="clear" w:color="auto" w:fill="FFFFFF"/>
          <w:lang w:val="ka-GE"/>
        </w:rPr>
        <w:t xml:space="preserve"> კომუნალური</w:t>
      </w:r>
      <w:r w:rsidR="00404AB8" w:rsidRPr="00375596">
        <w:rPr>
          <w:rFonts w:ascii="Sylfaen" w:hAnsi="Sylfaen" w:cs="Calibri"/>
          <w:sz w:val="24"/>
          <w:szCs w:val="24"/>
          <w:shd w:val="clear" w:color="auto" w:fill="FFFFFF"/>
          <w:lang w:val="ka-GE"/>
        </w:rPr>
        <w:t>;</w:t>
      </w:r>
    </w:p>
    <w:p w14:paraId="463B0B76" w14:textId="2AB8B7B5" w:rsidR="001B5AB6" w:rsidRPr="00375596" w:rsidRDefault="00404AB8" w:rsidP="00E76CF6">
      <w:pPr>
        <w:pStyle w:val="a3"/>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 xml:space="preserve">გ) </w:t>
      </w:r>
      <w:r w:rsidR="00E76CF6" w:rsidRPr="00375596">
        <w:rPr>
          <w:rFonts w:ascii="Sylfaen" w:hAnsi="Sylfaen" w:cs="Calibri"/>
          <w:sz w:val="24"/>
          <w:szCs w:val="24"/>
          <w:shd w:val="clear" w:color="auto" w:fill="FFFFFF"/>
          <w:lang w:val="ka-GE"/>
        </w:rPr>
        <w:t>საერთაშორისო მგზავრობა, ვიზის და ვიზასთან დაკავშირებული ხარჯები;</w:t>
      </w:r>
    </w:p>
    <w:p w14:paraId="56FFD4DD" w14:textId="16BF6F7A" w:rsidR="00E76CF6" w:rsidRPr="00375596" w:rsidRDefault="00E76CF6" w:rsidP="00E76CF6">
      <w:pPr>
        <w:pStyle w:val="a3"/>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 xml:space="preserve">დ) სამედიცინო </w:t>
      </w:r>
      <w:r w:rsidRPr="00375596">
        <w:rPr>
          <w:rFonts w:ascii="Sylfaen" w:hAnsi="Sylfaen" w:cs="Calibri"/>
          <w:sz w:val="24"/>
          <w:szCs w:val="24"/>
          <w:shd w:val="clear" w:color="auto" w:fill="FFFFFF"/>
        </w:rPr>
        <w:t>დაზღვევ</w:t>
      </w:r>
      <w:r w:rsidRPr="00375596">
        <w:rPr>
          <w:rFonts w:ascii="Sylfaen" w:hAnsi="Sylfaen" w:cs="Calibri"/>
          <w:sz w:val="24"/>
          <w:szCs w:val="24"/>
          <w:shd w:val="clear" w:color="auto" w:fill="FFFFFF"/>
          <w:lang w:val="ka-GE"/>
        </w:rPr>
        <w:t>ა;</w:t>
      </w:r>
    </w:p>
    <w:p w14:paraId="62337712" w14:textId="37230D0B" w:rsidR="001B5AB6" w:rsidRPr="00375596" w:rsidRDefault="00404AB8" w:rsidP="006D1D53">
      <w:pPr>
        <w:pStyle w:val="a3"/>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ე</w:t>
      </w:r>
      <w:r w:rsidR="001B5AB6" w:rsidRPr="00375596">
        <w:rPr>
          <w:rFonts w:ascii="Sylfaen" w:hAnsi="Sylfaen" w:cs="Calibri"/>
          <w:sz w:val="24"/>
          <w:szCs w:val="24"/>
          <w:shd w:val="clear" w:color="auto" w:fill="FFFFFF"/>
          <w:lang w:val="ka-GE"/>
        </w:rPr>
        <w:t xml:space="preserve">) </w:t>
      </w:r>
      <w:r w:rsidR="00E76CF6" w:rsidRPr="00375596">
        <w:rPr>
          <w:rFonts w:ascii="Sylfaen" w:hAnsi="Sylfaen" w:cs="Calibri"/>
          <w:sz w:val="24"/>
          <w:szCs w:val="24"/>
          <w:shd w:val="clear" w:color="auto" w:fill="FFFFFF"/>
          <w:lang w:val="ka-GE"/>
        </w:rPr>
        <w:t>კვება, შიდა მგზავრობა და უმაღლესი საგანმანათლებლო დაწესებულების სილაბუსით განსაზღვრული სასწავლო რესურსების შეძენა;</w:t>
      </w:r>
    </w:p>
    <w:p w14:paraId="2375E743" w14:textId="6479B8AB" w:rsidR="001B5AB6" w:rsidRPr="00375596" w:rsidRDefault="00404AB8" w:rsidP="00E76CF6">
      <w:pPr>
        <w:pStyle w:val="a3"/>
        <w:spacing w:after="0"/>
        <w:ind w:left="360"/>
        <w:jc w:val="both"/>
        <w:rPr>
          <w:rFonts w:ascii="Sylfaen" w:hAnsi="Sylfaen" w:cs="SPLiteraturuly"/>
          <w:sz w:val="24"/>
          <w:szCs w:val="24"/>
        </w:rPr>
      </w:pPr>
      <w:r w:rsidRPr="00375596">
        <w:rPr>
          <w:rFonts w:ascii="Sylfaen" w:hAnsi="Sylfaen" w:cs="Calibri"/>
          <w:sz w:val="24"/>
          <w:szCs w:val="24"/>
          <w:shd w:val="clear" w:color="auto" w:fill="FFFFFF"/>
          <w:lang w:val="ka-GE"/>
        </w:rPr>
        <w:t>ვ</w:t>
      </w:r>
      <w:r w:rsidR="001B5AB6" w:rsidRPr="00375596">
        <w:rPr>
          <w:rFonts w:ascii="Sylfaen" w:hAnsi="Sylfaen" w:cs="Calibri"/>
          <w:sz w:val="24"/>
          <w:szCs w:val="24"/>
          <w:shd w:val="clear" w:color="auto" w:fill="FFFFFF"/>
          <w:lang w:val="ka-GE"/>
        </w:rPr>
        <w:t>)</w:t>
      </w:r>
      <w:r w:rsidR="00E76CF6" w:rsidRPr="00375596">
        <w:rPr>
          <w:rFonts w:ascii="Sylfaen" w:hAnsi="Sylfaen" w:cs="Calibri"/>
          <w:sz w:val="24"/>
          <w:szCs w:val="24"/>
          <w:shd w:val="clear" w:color="auto" w:fill="FFFFFF"/>
          <w:lang w:val="ka-GE"/>
        </w:rPr>
        <w:t xml:space="preserve"> სხვა ხარჯები, რომლის მიზნობრიობაზე გადაწყვეტილებას იღებს სამინისტრო.</w:t>
      </w:r>
    </w:p>
    <w:p w14:paraId="11A8086D" w14:textId="52BDB6F7" w:rsidR="001B5AB6" w:rsidRPr="00375596" w:rsidRDefault="001B5AB6" w:rsidP="006D1D53">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ანაზღაურდება მხოლოდ ის ხარჯები, რომელთა</w:t>
      </w:r>
      <w:r w:rsidR="00222790" w:rsidRPr="00375596">
        <w:rPr>
          <w:rFonts w:ascii="Sylfaen" w:hAnsi="Sylfaen" w:cs="Calibri"/>
          <w:sz w:val="24"/>
          <w:szCs w:val="24"/>
          <w:shd w:val="clear" w:color="auto" w:fill="FFFFFF"/>
          <w:lang w:val="ka-GE"/>
        </w:rPr>
        <w:t>ნ</w:t>
      </w:r>
      <w:r w:rsidRPr="00375596">
        <w:rPr>
          <w:rFonts w:ascii="Sylfaen" w:hAnsi="Sylfaen" w:cs="Calibri"/>
          <w:sz w:val="24"/>
          <w:szCs w:val="24"/>
          <w:shd w:val="clear" w:color="auto" w:fill="FFFFFF"/>
          <w:lang w:val="ka-GE"/>
        </w:rPr>
        <w:t xml:space="preserve"> დაკავშირებით წარმოდგენილი დოკუმენტაცია იძლევა ხარჯების გამწევი პირის (სტუდენტი) იდენტიფიცირების საშუალებას. აღნიშნული წესი</w:t>
      </w:r>
      <w:r w:rsidR="00BA4911" w:rsidRPr="00375596">
        <w:rPr>
          <w:rFonts w:ascii="Sylfaen" w:hAnsi="Sylfaen" w:cs="Calibri"/>
          <w:sz w:val="24"/>
          <w:szCs w:val="24"/>
          <w:shd w:val="clear" w:color="auto" w:fill="FFFFFF"/>
          <w:lang w:val="ka-GE"/>
        </w:rPr>
        <w:t xml:space="preserve"> არ ვრცელდება</w:t>
      </w:r>
      <w:r w:rsidR="00015936" w:rsidRPr="00375596">
        <w:rPr>
          <w:rFonts w:ascii="Sylfaen" w:hAnsi="Sylfaen" w:cs="Calibri"/>
          <w:sz w:val="24"/>
          <w:szCs w:val="24"/>
          <w:shd w:val="clear" w:color="auto" w:fill="FFFFFF"/>
        </w:rPr>
        <w:t xml:space="preserve"> </w:t>
      </w:r>
      <w:r w:rsidR="00BA4911" w:rsidRPr="00375596">
        <w:rPr>
          <w:rFonts w:ascii="Sylfaen" w:hAnsi="Sylfaen" w:cs="Calibri"/>
          <w:sz w:val="24"/>
          <w:szCs w:val="24"/>
          <w:shd w:val="clear" w:color="auto" w:fill="FFFFFF"/>
          <w:lang w:val="ka-GE"/>
        </w:rPr>
        <w:t>მე-8 მუხლის მე-</w:t>
      </w:r>
      <w:r w:rsidR="00F83C00" w:rsidRPr="00375596">
        <w:rPr>
          <w:rFonts w:ascii="Sylfaen" w:hAnsi="Sylfaen" w:cs="Calibri"/>
          <w:sz w:val="24"/>
          <w:szCs w:val="24"/>
          <w:shd w:val="clear" w:color="auto" w:fill="FFFFFF"/>
          <w:lang w:val="ka-GE"/>
        </w:rPr>
        <w:t>2</w:t>
      </w:r>
      <w:r w:rsidR="00BA4911" w:rsidRPr="00375596">
        <w:rPr>
          <w:rFonts w:ascii="Sylfaen" w:hAnsi="Sylfaen" w:cs="Calibri"/>
          <w:sz w:val="24"/>
          <w:szCs w:val="24"/>
          <w:shd w:val="clear" w:color="auto" w:fill="FFFFFF"/>
          <w:lang w:val="ka-GE"/>
        </w:rPr>
        <w:t xml:space="preserve"> </w:t>
      </w:r>
      <w:r w:rsidRPr="00375596">
        <w:rPr>
          <w:rFonts w:ascii="Sylfaen" w:hAnsi="Sylfaen" w:cs="Calibri"/>
          <w:sz w:val="24"/>
          <w:szCs w:val="24"/>
          <w:shd w:val="clear" w:color="auto" w:fill="FFFFFF"/>
          <w:lang w:val="ka-GE"/>
        </w:rPr>
        <w:t>პუნქტით გათვალისწინებულ შემთხვევაზე.</w:t>
      </w:r>
    </w:p>
    <w:p w14:paraId="21AACCDD" w14:textId="0A2EDCEC" w:rsidR="00D11E45" w:rsidRPr="00375596" w:rsidRDefault="00E97D07" w:rsidP="00D11E45">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shd w:val="clear" w:color="auto" w:fill="FFFFFF"/>
          <w:lang w:val="ka-GE"/>
        </w:rPr>
        <w:t>202</w:t>
      </w:r>
      <w:r w:rsidR="005028DF" w:rsidRPr="00375596">
        <w:rPr>
          <w:rFonts w:ascii="Sylfaen" w:hAnsi="Sylfaen" w:cs="Calibri"/>
          <w:sz w:val="24"/>
          <w:szCs w:val="24"/>
          <w:shd w:val="clear" w:color="auto" w:fill="FFFFFF"/>
        </w:rPr>
        <w:t>2</w:t>
      </w:r>
      <w:r w:rsidR="00795760">
        <w:rPr>
          <w:rFonts w:ascii="Sylfaen" w:hAnsi="Sylfaen" w:cs="Calibri"/>
          <w:sz w:val="24"/>
          <w:szCs w:val="24"/>
          <w:shd w:val="clear" w:color="auto" w:fill="FFFFFF"/>
        </w:rPr>
        <w:t xml:space="preserve"> </w:t>
      </w:r>
      <w:r w:rsidR="00795760">
        <w:rPr>
          <w:rFonts w:ascii="Sylfaen" w:hAnsi="Sylfaen" w:cs="Calibri"/>
          <w:sz w:val="24"/>
          <w:szCs w:val="24"/>
          <w:shd w:val="clear" w:color="auto" w:fill="FFFFFF"/>
          <w:lang w:val="ka-GE"/>
        </w:rPr>
        <w:t xml:space="preserve">წელს </w:t>
      </w:r>
      <w:r w:rsidRPr="00375596">
        <w:rPr>
          <w:rFonts w:ascii="Sylfaen" w:hAnsi="Sylfaen" w:cs="Calibri"/>
          <w:sz w:val="24"/>
          <w:szCs w:val="24"/>
          <w:shd w:val="clear" w:color="auto" w:fill="FFFFFF"/>
          <w:lang w:val="ka-GE"/>
        </w:rPr>
        <w:t>კონკურსის შერჩეული ქვეპროგრამის მონაწილე,</w:t>
      </w:r>
      <w:r w:rsidR="001B5AB6" w:rsidRPr="00375596">
        <w:rPr>
          <w:rFonts w:ascii="Sylfaen" w:hAnsi="Sylfaen" w:cs="Calibri"/>
          <w:sz w:val="24"/>
          <w:szCs w:val="24"/>
          <w:lang w:val="ka-GE"/>
        </w:rPr>
        <w:t xml:space="preserve"> რომელიც მოიპოვებს საგრანტო დაფინანსებას ერთი სემესტრისათვის/წლისთვის, ავტომატურად ხდება პრეტენდენტი</w:t>
      </w:r>
      <w:r w:rsidR="005028DF" w:rsidRPr="00375596">
        <w:rPr>
          <w:rFonts w:ascii="Sylfaen" w:hAnsi="Sylfaen" w:cs="Calibri"/>
          <w:sz w:val="24"/>
          <w:szCs w:val="24"/>
          <w:lang w:val="ka-GE"/>
        </w:rPr>
        <w:t xml:space="preserve"> </w:t>
      </w:r>
      <w:r w:rsidR="001B5AB6" w:rsidRPr="00375596">
        <w:rPr>
          <w:rFonts w:ascii="Sylfaen" w:hAnsi="Sylfaen" w:cs="Calibri"/>
          <w:sz w:val="24"/>
          <w:szCs w:val="24"/>
          <w:lang w:val="ka-GE"/>
        </w:rPr>
        <w:t>მომდევნო სემესტრის/წლის საგრანტო დაფინანსების მიღებაზე, თუკი ის მოიპოვებს შემდეგ სემესტრში/წელს სწავლის გაგრძელების უფლებას, რაც</w:t>
      </w:r>
      <w:r w:rsidR="00F67593" w:rsidRPr="00375596">
        <w:rPr>
          <w:rFonts w:ascii="Sylfaen" w:hAnsi="Sylfaen" w:cs="Calibri"/>
          <w:sz w:val="24"/>
          <w:szCs w:val="24"/>
        </w:rPr>
        <w:t xml:space="preserve"> </w:t>
      </w:r>
      <w:r w:rsidR="001B5AB6" w:rsidRPr="00375596">
        <w:rPr>
          <w:rFonts w:ascii="Sylfaen" w:hAnsi="Sylfaen" w:cs="Calibri"/>
          <w:sz w:val="24"/>
          <w:szCs w:val="24"/>
          <w:lang w:val="ka-GE"/>
        </w:rPr>
        <w:t>დასტურდება უნივერსიტეტის მიერ გაცემული დოკუმენტით.</w:t>
      </w:r>
    </w:p>
    <w:p w14:paraId="7220E09F" w14:textId="231D6192" w:rsidR="00E433F9" w:rsidRPr="00375596" w:rsidRDefault="00E433F9" w:rsidP="00BD2CAB">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lang w:val="ka-GE"/>
        </w:rPr>
      </w:pPr>
      <w:r w:rsidRPr="00375596">
        <w:rPr>
          <w:rFonts w:ascii="Sylfaen" w:hAnsi="Sylfaen" w:cs="Calibri"/>
          <w:sz w:val="24"/>
          <w:szCs w:val="24"/>
          <w:lang w:val="ka-GE"/>
        </w:rPr>
        <w:lastRenderedPageBreak/>
        <w:t>2023</w:t>
      </w:r>
      <w:r w:rsidR="005028DF" w:rsidRPr="00375596">
        <w:rPr>
          <w:rFonts w:ascii="Sylfaen" w:hAnsi="Sylfaen" w:cs="Calibri"/>
          <w:sz w:val="24"/>
          <w:szCs w:val="24"/>
        </w:rPr>
        <w:t>,</w:t>
      </w:r>
      <w:r w:rsidR="007B501F" w:rsidRPr="00375596">
        <w:rPr>
          <w:rFonts w:ascii="Sylfaen" w:hAnsi="Sylfaen" w:cs="Calibri"/>
          <w:sz w:val="24"/>
          <w:szCs w:val="24"/>
          <w:lang w:val="ka-GE"/>
        </w:rPr>
        <w:t xml:space="preserve"> 2024</w:t>
      </w:r>
      <w:r w:rsidR="005028DF" w:rsidRPr="00375596">
        <w:rPr>
          <w:rFonts w:ascii="Sylfaen" w:hAnsi="Sylfaen" w:cs="Calibri"/>
          <w:sz w:val="24"/>
          <w:szCs w:val="24"/>
        </w:rPr>
        <w:t xml:space="preserve"> </w:t>
      </w:r>
      <w:r w:rsidR="005028DF" w:rsidRPr="00375596">
        <w:rPr>
          <w:rFonts w:ascii="Sylfaen" w:hAnsi="Sylfaen" w:cs="Calibri"/>
          <w:sz w:val="24"/>
          <w:szCs w:val="24"/>
          <w:lang w:val="ka-GE"/>
        </w:rPr>
        <w:t>და</w:t>
      </w:r>
      <w:r w:rsidR="005028DF" w:rsidRPr="00375596">
        <w:rPr>
          <w:rFonts w:ascii="Sylfaen" w:hAnsi="Sylfaen" w:cs="Calibri"/>
          <w:sz w:val="24"/>
          <w:szCs w:val="24"/>
        </w:rPr>
        <w:t xml:space="preserve"> 2025</w:t>
      </w:r>
      <w:r w:rsidR="007B501F" w:rsidRPr="00375596">
        <w:rPr>
          <w:rFonts w:ascii="Sylfaen" w:hAnsi="Sylfaen" w:cs="Calibri"/>
          <w:sz w:val="24"/>
          <w:szCs w:val="24"/>
          <w:lang w:val="ka-GE"/>
        </w:rPr>
        <w:t xml:space="preserve"> </w:t>
      </w:r>
      <w:r w:rsidRPr="00375596">
        <w:rPr>
          <w:rFonts w:ascii="Sylfaen" w:hAnsi="Sylfaen" w:cs="Calibri"/>
          <w:sz w:val="24"/>
          <w:szCs w:val="24"/>
          <w:lang w:val="ka-GE"/>
        </w:rPr>
        <w:t>წელს კონკურსის წესით შერჩეული ქვეპროგრ</w:t>
      </w:r>
      <w:r w:rsidR="00CB3D8B" w:rsidRPr="00375596">
        <w:rPr>
          <w:rFonts w:ascii="Sylfaen" w:hAnsi="Sylfaen" w:cs="Calibri"/>
          <w:sz w:val="24"/>
          <w:szCs w:val="24"/>
          <w:lang w:val="ka-GE"/>
        </w:rPr>
        <w:t xml:space="preserve">ამის მონაწილე ავტომატურად ხდება </w:t>
      </w:r>
      <w:r w:rsidRPr="00375596">
        <w:rPr>
          <w:rFonts w:ascii="Sylfaen" w:hAnsi="Sylfaen" w:cs="Calibri"/>
          <w:sz w:val="24"/>
          <w:szCs w:val="24"/>
          <w:lang w:val="ka-GE"/>
        </w:rPr>
        <w:t>დაფინ</w:t>
      </w:r>
      <w:r w:rsidR="00BD2CAB" w:rsidRPr="00375596">
        <w:rPr>
          <w:rFonts w:ascii="Sylfaen" w:hAnsi="Sylfaen" w:cs="Calibri"/>
          <w:sz w:val="24"/>
          <w:szCs w:val="24"/>
          <w:lang w:val="ka-GE"/>
        </w:rPr>
        <w:t xml:space="preserve">ანსების გაგრძელების პრეტენდენტი </w:t>
      </w:r>
      <w:r w:rsidRPr="00375596">
        <w:rPr>
          <w:rFonts w:ascii="Sylfaen" w:hAnsi="Sylfaen" w:cs="Calibri"/>
          <w:sz w:val="24"/>
          <w:szCs w:val="24"/>
          <w:lang w:val="ka-GE"/>
        </w:rPr>
        <w:t>თუკი ის მოიპოვებს შემდეგ სემესტრში/წელს სწავლის გაგრძელების უფლებას და დაფინანსებულ სემესტრში</w:t>
      </w:r>
      <w:r w:rsidR="001A1D80" w:rsidRPr="00375596">
        <w:rPr>
          <w:rFonts w:ascii="Sylfaen" w:hAnsi="Sylfaen" w:cs="Calibri"/>
          <w:sz w:val="24"/>
          <w:szCs w:val="24"/>
          <w:lang w:val="ka-GE"/>
        </w:rPr>
        <w:t xml:space="preserve">/წელს GPA ექნება არანაკლებ 2,5; 100 </w:t>
      </w:r>
      <w:r w:rsidR="00D11E45" w:rsidRPr="00375596">
        <w:rPr>
          <w:rFonts w:ascii="Sylfaen" w:hAnsi="Sylfaen" w:cs="Calibri"/>
          <w:sz w:val="24"/>
          <w:szCs w:val="24"/>
          <w:lang w:val="ka-GE"/>
        </w:rPr>
        <w:t xml:space="preserve">- </w:t>
      </w:r>
      <w:r w:rsidR="001A1D80" w:rsidRPr="00375596">
        <w:rPr>
          <w:rFonts w:ascii="Sylfaen" w:hAnsi="Sylfaen" w:cs="Calibri"/>
          <w:sz w:val="24"/>
          <w:szCs w:val="24"/>
          <w:lang w:val="ka-GE"/>
        </w:rPr>
        <w:t>ქულიანი შეფასების სისტემის არსებობის შემთხვევაშ</w:t>
      </w:r>
      <w:r w:rsidR="00D11E45" w:rsidRPr="00375596">
        <w:rPr>
          <w:rFonts w:ascii="Sylfaen" w:hAnsi="Sylfaen" w:cs="Calibri"/>
          <w:sz w:val="24"/>
          <w:szCs w:val="24"/>
          <w:lang w:val="ka-GE"/>
        </w:rPr>
        <w:t>ი</w:t>
      </w:r>
      <w:r w:rsidR="001A1D80" w:rsidRPr="00375596">
        <w:rPr>
          <w:rFonts w:ascii="Sylfaen" w:hAnsi="Sylfaen" w:cs="Calibri"/>
          <w:sz w:val="24"/>
          <w:szCs w:val="24"/>
          <w:lang w:val="ka-GE"/>
        </w:rPr>
        <w:t xml:space="preserve"> </w:t>
      </w:r>
      <w:r w:rsidR="00404AB8" w:rsidRPr="00375596">
        <w:rPr>
          <w:rFonts w:ascii="Sylfaen" w:hAnsi="Sylfaen" w:cs="Calibri"/>
          <w:sz w:val="24"/>
          <w:szCs w:val="24"/>
          <w:lang w:val="ka-GE"/>
        </w:rPr>
        <w:t>6</w:t>
      </w:r>
      <w:r w:rsidR="001A1D80" w:rsidRPr="00375596">
        <w:rPr>
          <w:rFonts w:ascii="Sylfaen" w:hAnsi="Sylfaen" w:cs="Calibri"/>
          <w:sz w:val="24"/>
          <w:szCs w:val="24"/>
          <w:lang w:val="ka-GE"/>
        </w:rPr>
        <w:t>1 და მეტი, ან</w:t>
      </w:r>
      <w:r w:rsidR="00787AA0" w:rsidRPr="00375596">
        <w:rPr>
          <w:rFonts w:ascii="Sylfaen" w:hAnsi="Sylfaen" w:cs="Calibri"/>
          <w:sz w:val="24"/>
          <w:szCs w:val="24"/>
          <w:lang w:val="ka-GE"/>
        </w:rPr>
        <w:t xml:space="preserve"> </w:t>
      </w:r>
      <w:r w:rsidR="001A1D80" w:rsidRPr="00375596">
        <w:rPr>
          <w:rFonts w:ascii="Sylfaen" w:hAnsi="Sylfaen" w:cs="Calibri"/>
          <w:sz w:val="24"/>
          <w:szCs w:val="24"/>
          <w:lang w:val="ka-GE"/>
        </w:rPr>
        <w:t>მინიმუმ (</w:t>
      </w:r>
      <w:r w:rsidR="00404AB8" w:rsidRPr="00375596">
        <w:rPr>
          <w:rFonts w:ascii="Sylfaen" w:hAnsi="Sylfaen" w:cs="Calibri"/>
          <w:sz w:val="24"/>
          <w:szCs w:val="24"/>
        </w:rPr>
        <w:t>D</w:t>
      </w:r>
      <w:r w:rsidR="001A1D80" w:rsidRPr="00375596">
        <w:rPr>
          <w:rFonts w:ascii="Sylfaen" w:hAnsi="Sylfaen" w:cs="Calibri"/>
          <w:sz w:val="24"/>
          <w:szCs w:val="24"/>
        </w:rPr>
        <w:t>)</w:t>
      </w:r>
      <w:r w:rsidR="00D11E45" w:rsidRPr="00375596">
        <w:rPr>
          <w:rFonts w:ascii="Sylfaen" w:hAnsi="Sylfaen" w:cs="Calibri"/>
          <w:sz w:val="24"/>
          <w:szCs w:val="24"/>
        </w:rPr>
        <w:t xml:space="preserve">, </w:t>
      </w:r>
      <w:r w:rsidR="00D11E45" w:rsidRPr="00375596">
        <w:rPr>
          <w:rFonts w:ascii="Sylfaen" w:hAnsi="Sylfaen" w:cs="Calibri"/>
          <w:sz w:val="24"/>
          <w:szCs w:val="24"/>
          <w:lang w:val="ka-GE"/>
        </w:rPr>
        <w:t xml:space="preserve">ან შესაბამისი </w:t>
      </w:r>
      <w:r w:rsidR="00BA456A" w:rsidRPr="00375596">
        <w:rPr>
          <w:rFonts w:ascii="Sylfaen" w:hAnsi="Sylfaen" w:cs="Calibri"/>
          <w:sz w:val="24"/>
          <w:szCs w:val="24"/>
          <w:lang w:val="ka-GE"/>
        </w:rPr>
        <w:t>შეფასება</w:t>
      </w:r>
      <w:r w:rsidR="00D11E45" w:rsidRPr="00375596">
        <w:rPr>
          <w:rFonts w:ascii="Sylfaen" w:hAnsi="Sylfaen" w:cs="Calibri"/>
          <w:sz w:val="24"/>
          <w:szCs w:val="24"/>
          <w:lang w:val="ka-GE"/>
        </w:rPr>
        <w:t xml:space="preserve"> გან</w:t>
      </w:r>
      <w:r w:rsidR="006F0AB1" w:rsidRPr="00375596">
        <w:rPr>
          <w:rFonts w:ascii="Sylfaen" w:hAnsi="Sylfaen" w:cs="Calibri"/>
          <w:sz w:val="24"/>
          <w:szCs w:val="24"/>
          <w:lang w:val="ka-GE"/>
        </w:rPr>
        <w:t>სხვავებული სისტემის შემთხვევაში</w:t>
      </w:r>
      <w:r w:rsidR="00E76CF6" w:rsidRPr="00375596">
        <w:rPr>
          <w:rFonts w:ascii="Sylfaen" w:hAnsi="Sylfaen" w:cs="Calibri"/>
          <w:sz w:val="24"/>
          <w:szCs w:val="24"/>
          <w:lang w:val="ka-GE"/>
        </w:rPr>
        <w:t>,</w:t>
      </w:r>
      <w:r w:rsidR="006F0AB1" w:rsidRPr="00375596">
        <w:rPr>
          <w:rFonts w:ascii="Sylfaen" w:hAnsi="Sylfaen" w:cs="Calibri"/>
          <w:sz w:val="24"/>
          <w:szCs w:val="24"/>
          <w:lang w:val="ka-GE"/>
        </w:rPr>
        <w:t xml:space="preserve"> </w:t>
      </w:r>
      <w:r w:rsidR="00BD2CAB" w:rsidRPr="00375596">
        <w:rPr>
          <w:rFonts w:ascii="Sylfaen" w:hAnsi="Sylfaen" w:cs="Calibri"/>
          <w:sz w:val="24"/>
          <w:szCs w:val="24"/>
          <w:lang w:val="ka-GE"/>
        </w:rPr>
        <w:t xml:space="preserve">ან წარმოადგენს ოფიციალურ დოკუმენტს, რომლითაც დადასტურდება, რომ დაფინანსებულ სემესტრში </w:t>
      </w:r>
      <w:r w:rsidR="00B10A3E" w:rsidRPr="00375596">
        <w:rPr>
          <w:rFonts w:ascii="Sylfaen" w:hAnsi="Sylfaen" w:cs="Calibri"/>
          <w:sz w:val="24"/>
          <w:szCs w:val="24"/>
          <w:lang w:val="ka-GE"/>
        </w:rPr>
        <w:t>გავლილი</w:t>
      </w:r>
      <w:r w:rsidR="00BD2CAB" w:rsidRPr="00375596">
        <w:rPr>
          <w:rFonts w:ascii="Sylfaen" w:hAnsi="Sylfaen" w:cs="Calibri"/>
          <w:sz w:val="24"/>
          <w:szCs w:val="24"/>
          <w:lang w:val="ka-GE"/>
        </w:rPr>
        <w:t xml:space="preserve"> სასწავლო კურსების ჩაბარება </w:t>
      </w:r>
      <w:r w:rsidR="00E76CF6" w:rsidRPr="00375596">
        <w:rPr>
          <w:rFonts w:ascii="Sylfaen" w:hAnsi="Sylfaen" w:cs="Calibri"/>
          <w:sz w:val="24"/>
          <w:szCs w:val="24"/>
          <w:lang w:val="ka-GE"/>
        </w:rPr>
        <w:t>გათვალისწინებულია მომდევნო</w:t>
      </w:r>
      <w:r w:rsidR="00BD2CAB" w:rsidRPr="00375596">
        <w:rPr>
          <w:rFonts w:ascii="Sylfaen" w:hAnsi="Sylfaen" w:cs="Calibri"/>
          <w:sz w:val="24"/>
          <w:szCs w:val="24"/>
          <w:lang w:val="ka-GE"/>
        </w:rPr>
        <w:t xml:space="preserve"> სემესტრის</w:t>
      </w:r>
      <w:r w:rsidR="00CB3D8B" w:rsidRPr="00375596">
        <w:rPr>
          <w:rFonts w:ascii="Sylfaen" w:hAnsi="Sylfaen" w:cs="Calibri"/>
          <w:sz w:val="24"/>
          <w:szCs w:val="24"/>
          <w:lang w:val="ka-GE"/>
        </w:rPr>
        <w:t>/წლის</w:t>
      </w:r>
      <w:r w:rsidR="00BD2CAB" w:rsidRPr="00375596">
        <w:rPr>
          <w:rFonts w:ascii="Sylfaen" w:hAnsi="Sylfaen" w:cs="Calibri"/>
          <w:sz w:val="24"/>
          <w:szCs w:val="24"/>
          <w:lang w:val="ka-GE"/>
        </w:rPr>
        <w:t xml:space="preserve"> დაწყების შემდეგ.</w:t>
      </w:r>
      <w:r w:rsidR="0051262D" w:rsidRPr="00375596">
        <w:rPr>
          <w:rFonts w:ascii="Sylfaen" w:hAnsi="Sylfaen" w:cs="Calibri"/>
          <w:sz w:val="24"/>
          <w:szCs w:val="24"/>
          <w:lang w:val="ka-GE"/>
        </w:rPr>
        <w:t xml:space="preserve"> აღნიშნულ </w:t>
      </w:r>
      <w:r w:rsidR="00CB3D8B" w:rsidRPr="00375596">
        <w:rPr>
          <w:rFonts w:ascii="Sylfaen" w:hAnsi="Sylfaen" w:cs="Calibri"/>
          <w:sz w:val="24"/>
          <w:szCs w:val="24"/>
          <w:lang w:val="ka-GE"/>
        </w:rPr>
        <w:t xml:space="preserve">შემთხვევაში სტუდენტი ვალდებულია </w:t>
      </w:r>
      <w:r w:rsidR="00E76CF6" w:rsidRPr="00375596">
        <w:rPr>
          <w:rFonts w:ascii="Sylfaen" w:hAnsi="Sylfaen" w:cs="Calibri"/>
          <w:sz w:val="24"/>
          <w:szCs w:val="24"/>
          <w:lang w:val="ka-GE"/>
        </w:rPr>
        <w:t>შეფასების დოკუმენტი წარმოადგინოს შეფასების გან</w:t>
      </w:r>
      <w:r w:rsidR="00F7158E" w:rsidRPr="00375596">
        <w:rPr>
          <w:rFonts w:ascii="Sylfaen" w:hAnsi="Sylfaen" w:cs="Calibri"/>
          <w:sz w:val="24"/>
          <w:szCs w:val="24"/>
          <w:lang w:val="ka-GE"/>
        </w:rPr>
        <w:t>ხორციელებისთანავე,</w:t>
      </w:r>
      <w:r w:rsidR="00CB3D8B" w:rsidRPr="00375596">
        <w:rPr>
          <w:rFonts w:ascii="Sylfaen" w:hAnsi="Sylfaen" w:cs="Calibri"/>
          <w:sz w:val="24"/>
          <w:szCs w:val="24"/>
          <w:lang w:val="ka-GE"/>
        </w:rPr>
        <w:t xml:space="preserve"> სადაც </w:t>
      </w:r>
      <w:r w:rsidR="00B10A3E" w:rsidRPr="00375596">
        <w:rPr>
          <w:rFonts w:ascii="Sylfaen" w:hAnsi="Sylfaen" w:cs="Calibri"/>
          <w:sz w:val="24"/>
          <w:szCs w:val="24"/>
          <w:lang w:val="ka-GE"/>
        </w:rPr>
        <w:t>შეფასება</w:t>
      </w:r>
      <w:r w:rsidR="00787AA0" w:rsidRPr="00375596">
        <w:rPr>
          <w:rFonts w:ascii="Sylfaen" w:hAnsi="Sylfaen" w:cs="Calibri"/>
          <w:sz w:val="24"/>
          <w:szCs w:val="24"/>
          <w:lang w:val="ka-GE"/>
        </w:rPr>
        <w:t xml:space="preserve"> </w:t>
      </w:r>
      <w:r w:rsidR="00CB3D8B" w:rsidRPr="00375596">
        <w:rPr>
          <w:rFonts w:ascii="Sylfaen" w:hAnsi="Sylfaen" w:cs="Calibri"/>
          <w:sz w:val="24"/>
          <w:szCs w:val="24"/>
          <w:lang w:val="ka-GE"/>
        </w:rPr>
        <w:t>უნდა იყოს  არანაკლებ ზემოთ აღნიშნულისა.</w:t>
      </w:r>
    </w:p>
    <w:p w14:paraId="72563130" w14:textId="3C09AB64" w:rsidR="001B5AB6" w:rsidRPr="00375596" w:rsidRDefault="001B5AB6" w:rsidP="006D1D53">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lang w:val="ka-GE"/>
        </w:rPr>
        <w:t>სტუდენტმა,</w:t>
      </w:r>
      <w:r w:rsidR="00F67593" w:rsidRPr="00375596">
        <w:rPr>
          <w:rFonts w:ascii="Sylfaen" w:hAnsi="Sylfaen" w:cs="Calibri"/>
          <w:sz w:val="24"/>
          <w:szCs w:val="24"/>
        </w:rPr>
        <w:t xml:space="preserve"> </w:t>
      </w:r>
      <w:r w:rsidRPr="00375596">
        <w:rPr>
          <w:rFonts w:ascii="Sylfaen" w:hAnsi="Sylfaen" w:cs="Calibri"/>
          <w:sz w:val="24"/>
          <w:szCs w:val="24"/>
          <w:lang w:val="ka-GE"/>
        </w:rPr>
        <w:t>რომელსაც სასწავლო</w:t>
      </w:r>
      <w:r w:rsidR="00787AA0" w:rsidRPr="00375596">
        <w:rPr>
          <w:rFonts w:ascii="Sylfaen" w:hAnsi="Sylfaen" w:cs="Calibri"/>
          <w:sz w:val="24"/>
          <w:szCs w:val="24"/>
          <w:lang w:val="ka-GE"/>
        </w:rPr>
        <w:t xml:space="preserve"> </w:t>
      </w:r>
      <w:r w:rsidRPr="00375596">
        <w:rPr>
          <w:rFonts w:ascii="Sylfaen" w:hAnsi="Sylfaen" w:cs="Calibri"/>
          <w:sz w:val="24"/>
          <w:szCs w:val="24"/>
          <w:lang w:val="ka-GE"/>
        </w:rPr>
        <w:t>პროცესი</w:t>
      </w:r>
      <w:r w:rsidR="006766A5" w:rsidRPr="00375596">
        <w:rPr>
          <w:rFonts w:ascii="Sylfaen" w:hAnsi="Sylfaen" w:cs="Calibri"/>
          <w:sz w:val="24"/>
          <w:szCs w:val="24"/>
          <w:lang w:val="ka-GE"/>
        </w:rPr>
        <w:t xml:space="preserve"> </w:t>
      </w:r>
      <w:r w:rsidRPr="00375596">
        <w:rPr>
          <w:rFonts w:ascii="Sylfaen" w:hAnsi="Sylfaen" w:cs="Calibri"/>
          <w:sz w:val="24"/>
          <w:szCs w:val="24"/>
          <w:lang w:val="ka-GE"/>
        </w:rPr>
        <w:t xml:space="preserve">შეუწყდება ჯანმრთელობის მდგომარეობის ან </w:t>
      </w:r>
      <w:r w:rsidRPr="00375596">
        <w:rPr>
          <w:rFonts w:ascii="Sylfaen" w:hAnsi="Sylfaen" w:cs="Sylfaen"/>
          <w:sz w:val="24"/>
          <w:szCs w:val="24"/>
        </w:rPr>
        <w:t>სხვა</w:t>
      </w:r>
      <w:r w:rsidR="00E868BA" w:rsidRPr="00375596">
        <w:rPr>
          <w:rFonts w:ascii="Sylfaen" w:hAnsi="Sylfaen" w:cs="Sylfaen"/>
          <w:sz w:val="24"/>
          <w:szCs w:val="24"/>
        </w:rPr>
        <w:t xml:space="preserve"> </w:t>
      </w:r>
      <w:r w:rsidRPr="00375596">
        <w:rPr>
          <w:rFonts w:ascii="Sylfaen" w:hAnsi="Sylfaen" w:cs="Sylfaen"/>
          <w:sz w:val="24"/>
          <w:szCs w:val="24"/>
        </w:rPr>
        <w:t>ისეთი</w:t>
      </w:r>
      <w:r w:rsidR="001162BE" w:rsidRPr="00375596">
        <w:rPr>
          <w:rFonts w:ascii="Sylfaen" w:hAnsi="Sylfaen" w:cs="Sylfaen"/>
          <w:sz w:val="24"/>
          <w:szCs w:val="24"/>
        </w:rPr>
        <w:t xml:space="preserve"> </w:t>
      </w:r>
      <w:r w:rsidRPr="00375596">
        <w:rPr>
          <w:rFonts w:ascii="Sylfaen" w:hAnsi="Sylfaen" w:cs="Sylfaen"/>
          <w:sz w:val="24"/>
          <w:szCs w:val="24"/>
        </w:rPr>
        <w:t>ობიექტური</w:t>
      </w:r>
      <w:r w:rsidR="00E868BA" w:rsidRPr="00375596">
        <w:rPr>
          <w:rFonts w:ascii="Sylfaen" w:hAnsi="Sylfaen" w:cs="Sylfaen"/>
          <w:sz w:val="24"/>
          <w:szCs w:val="24"/>
        </w:rPr>
        <w:t xml:space="preserve"> </w:t>
      </w:r>
      <w:r w:rsidRPr="00375596">
        <w:rPr>
          <w:rFonts w:ascii="Sylfaen" w:hAnsi="Sylfaen" w:cs="Sylfaen"/>
          <w:sz w:val="24"/>
          <w:szCs w:val="24"/>
        </w:rPr>
        <w:t>გარემოებ</w:t>
      </w:r>
      <w:r w:rsidRPr="00375596">
        <w:rPr>
          <w:rFonts w:ascii="Sylfaen" w:hAnsi="Sylfaen" w:cs="Sylfaen"/>
          <w:sz w:val="24"/>
          <w:szCs w:val="24"/>
          <w:lang w:val="ka-GE"/>
        </w:rPr>
        <w:t>ებ</w:t>
      </w:r>
      <w:r w:rsidRPr="00375596">
        <w:rPr>
          <w:rFonts w:ascii="Sylfaen" w:hAnsi="Sylfaen" w:cs="Sylfaen"/>
          <w:sz w:val="24"/>
          <w:szCs w:val="24"/>
        </w:rPr>
        <w:t>ის</w:t>
      </w:r>
      <w:r w:rsidR="00E868BA" w:rsidRPr="00375596">
        <w:rPr>
          <w:rFonts w:ascii="Sylfaen" w:hAnsi="Sylfaen" w:cs="Sylfaen"/>
          <w:sz w:val="24"/>
          <w:szCs w:val="24"/>
        </w:rPr>
        <w:t xml:space="preserve"> </w:t>
      </w:r>
      <w:r w:rsidRPr="00375596">
        <w:rPr>
          <w:rFonts w:ascii="Sylfaen" w:hAnsi="Sylfaen" w:cs="Sylfaen"/>
          <w:sz w:val="24"/>
          <w:szCs w:val="24"/>
        </w:rPr>
        <w:t>არსებობისას</w:t>
      </w:r>
      <w:r w:rsidRPr="00375596">
        <w:rPr>
          <w:rFonts w:ascii="Sylfaen" w:hAnsi="Sylfaen"/>
          <w:sz w:val="24"/>
          <w:szCs w:val="24"/>
        </w:rPr>
        <w:t xml:space="preserve">, </w:t>
      </w:r>
      <w:r w:rsidRPr="00375596">
        <w:rPr>
          <w:rFonts w:ascii="Sylfaen" w:hAnsi="Sylfaen" w:cs="Sylfaen"/>
          <w:sz w:val="24"/>
          <w:szCs w:val="24"/>
        </w:rPr>
        <w:t>რაც</w:t>
      </w:r>
      <w:r w:rsidRPr="00375596">
        <w:rPr>
          <w:rFonts w:ascii="Sylfaen" w:hAnsi="Sylfaen" w:cs="Sylfaen"/>
          <w:sz w:val="24"/>
          <w:szCs w:val="24"/>
          <w:lang w:val="ka-GE"/>
        </w:rPr>
        <w:t xml:space="preserve"> მას </w:t>
      </w:r>
      <w:r w:rsidRPr="00375596">
        <w:rPr>
          <w:rFonts w:ascii="Sylfaen" w:hAnsi="Sylfaen" w:cs="Sylfaen"/>
          <w:sz w:val="24"/>
          <w:szCs w:val="24"/>
        </w:rPr>
        <w:t>ხელს</w:t>
      </w:r>
      <w:r w:rsidRPr="00375596">
        <w:rPr>
          <w:rFonts w:ascii="Sylfaen" w:hAnsi="Sylfaen" w:cs="Sylfaen"/>
          <w:sz w:val="24"/>
          <w:szCs w:val="24"/>
          <w:lang w:val="ka-GE"/>
        </w:rPr>
        <w:t xml:space="preserve"> შეუშლის </w:t>
      </w:r>
      <w:r w:rsidRPr="00375596">
        <w:rPr>
          <w:rFonts w:ascii="Sylfaen" w:hAnsi="Sylfaen" w:cs="Sylfaen"/>
          <w:sz w:val="24"/>
          <w:szCs w:val="24"/>
        </w:rPr>
        <w:t>სწავლის</w:t>
      </w:r>
      <w:r w:rsidR="00E868BA" w:rsidRPr="00375596">
        <w:rPr>
          <w:rFonts w:ascii="Sylfaen" w:hAnsi="Sylfaen" w:cs="Sylfaen"/>
          <w:sz w:val="24"/>
          <w:szCs w:val="24"/>
        </w:rPr>
        <w:t xml:space="preserve"> </w:t>
      </w:r>
      <w:r w:rsidRPr="00375596">
        <w:rPr>
          <w:rFonts w:ascii="Sylfaen" w:hAnsi="Sylfaen" w:cs="Sylfaen"/>
          <w:sz w:val="24"/>
          <w:szCs w:val="24"/>
        </w:rPr>
        <w:t>გაგრძელებაში</w:t>
      </w:r>
      <w:r w:rsidRPr="00375596">
        <w:rPr>
          <w:rFonts w:ascii="Sylfaen" w:hAnsi="Sylfaen" w:cs="Sylfaen"/>
          <w:sz w:val="24"/>
          <w:szCs w:val="24"/>
          <w:lang w:val="ka-GE"/>
        </w:rPr>
        <w:t xml:space="preserve">, </w:t>
      </w:r>
      <w:r w:rsidR="00A237C8" w:rsidRPr="00375596">
        <w:rPr>
          <w:rFonts w:ascii="Sylfaen" w:hAnsi="Sylfaen" w:cs="Sylfaen"/>
          <w:sz w:val="24"/>
          <w:szCs w:val="24"/>
          <w:lang w:val="ka-GE"/>
        </w:rPr>
        <w:t>სამინისტროს</w:t>
      </w:r>
      <w:r w:rsidRPr="00375596">
        <w:rPr>
          <w:rFonts w:ascii="Sylfaen" w:hAnsi="Sylfaen" w:cs="Sylfaen"/>
          <w:sz w:val="24"/>
          <w:szCs w:val="24"/>
          <w:lang w:val="ka-GE"/>
        </w:rPr>
        <w:t xml:space="preserve"> მიერ დადებითი გადაწყვეტილების მ</w:t>
      </w:r>
      <w:r w:rsidR="00962D79" w:rsidRPr="00375596">
        <w:rPr>
          <w:rFonts w:ascii="Sylfaen" w:hAnsi="Sylfaen" w:cs="Sylfaen"/>
          <w:sz w:val="24"/>
          <w:szCs w:val="24"/>
          <w:lang w:val="ka-GE"/>
        </w:rPr>
        <w:t>იღების შემთხვევაში შესაძლებელია</w:t>
      </w:r>
      <w:r w:rsidRPr="00375596">
        <w:rPr>
          <w:rFonts w:ascii="Sylfaen" w:hAnsi="Sylfaen" w:cs="Sylfaen"/>
          <w:sz w:val="24"/>
          <w:szCs w:val="24"/>
          <w:lang w:val="ka-GE"/>
        </w:rPr>
        <w:t xml:space="preserve"> ისარგებლოს</w:t>
      </w:r>
      <w:r w:rsidRPr="00375596">
        <w:rPr>
          <w:rFonts w:ascii="Sylfaen" w:hAnsi="Sylfaen" w:cs="Calibri"/>
          <w:sz w:val="24"/>
          <w:szCs w:val="24"/>
          <w:lang w:val="ka-GE"/>
        </w:rPr>
        <w:t xml:space="preserve"> გრანტის მიღების უფლებით სასწავლო </w:t>
      </w:r>
      <w:r w:rsidR="0051262D" w:rsidRPr="00375596">
        <w:rPr>
          <w:rFonts w:ascii="Sylfaen" w:hAnsi="Sylfaen" w:cs="Calibri"/>
          <w:sz w:val="24"/>
          <w:szCs w:val="24"/>
          <w:lang w:val="ka-GE"/>
        </w:rPr>
        <w:t xml:space="preserve">პროცესის განახლების მომენტიდან. </w:t>
      </w:r>
      <w:r w:rsidRPr="00375596">
        <w:rPr>
          <w:rFonts w:ascii="Sylfaen" w:hAnsi="Sylfaen" w:cs="Calibri"/>
          <w:sz w:val="24"/>
          <w:szCs w:val="24"/>
          <w:lang w:val="ka-GE"/>
        </w:rPr>
        <w:t xml:space="preserve">აღნიშნული გარემოების არსებობის შესახებ სტუდენტი ვალდებულია სამინისტროს მიაწოდოს შესაბამისი დოკუმენტაცია. </w:t>
      </w:r>
      <w:r w:rsidRPr="00375596">
        <w:rPr>
          <w:rFonts w:ascii="Sylfaen" w:hAnsi="Sylfaen" w:cs="Sylfaen"/>
          <w:sz w:val="24"/>
          <w:szCs w:val="24"/>
          <w:lang w:val="ka-GE"/>
        </w:rPr>
        <w:t>სასწავლო</w:t>
      </w:r>
      <w:r w:rsidRPr="00375596">
        <w:rPr>
          <w:rFonts w:ascii="Sylfaen" w:hAnsi="Sylfaen"/>
          <w:sz w:val="24"/>
          <w:szCs w:val="24"/>
          <w:lang w:val="ka-GE"/>
        </w:rPr>
        <w:t xml:space="preserve"> პროცესის შეწყვეტის პერიოდი არ უნდა აღემატებოდეს</w:t>
      </w:r>
      <w:r w:rsidRPr="00375596">
        <w:rPr>
          <w:rFonts w:ascii="Sylfaen" w:hAnsi="Sylfaen" w:cs="Sylfaen"/>
          <w:sz w:val="24"/>
          <w:szCs w:val="24"/>
          <w:lang w:val="ka-GE"/>
        </w:rPr>
        <w:t xml:space="preserve"> ორ </w:t>
      </w:r>
      <w:r w:rsidRPr="00375596">
        <w:rPr>
          <w:rFonts w:ascii="Sylfaen" w:hAnsi="Sylfaen" w:cs="Sylfaen"/>
          <w:sz w:val="24"/>
          <w:szCs w:val="24"/>
        </w:rPr>
        <w:t>სასწავლო</w:t>
      </w:r>
      <w:r w:rsidR="00E97D07" w:rsidRPr="00375596">
        <w:rPr>
          <w:rFonts w:ascii="Sylfaen" w:hAnsi="Sylfaen" w:cs="Sylfaen"/>
          <w:sz w:val="24"/>
          <w:szCs w:val="24"/>
          <w:lang w:val="ka-GE"/>
        </w:rPr>
        <w:t xml:space="preserve"> </w:t>
      </w:r>
      <w:r w:rsidRPr="00375596">
        <w:rPr>
          <w:rFonts w:ascii="Sylfaen" w:hAnsi="Sylfaen" w:cs="Sylfaen"/>
          <w:sz w:val="24"/>
          <w:szCs w:val="24"/>
        </w:rPr>
        <w:t>სემესტრს</w:t>
      </w:r>
      <w:r w:rsidRPr="00375596">
        <w:rPr>
          <w:rFonts w:ascii="Sylfaen" w:hAnsi="Sylfaen"/>
          <w:sz w:val="24"/>
          <w:szCs w:val="24"/>
        </w:rPr>
        <w:t>.</w:t>
      </w:r>
    </w:p>
    <w:p w14:paraId="680226AB" w14:textId="1F090491" w:rsidR="009E232D" w:rsidRPr="00375596" w:rsidRDefault="00A237C8" w:rsidP="009E232D">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lang w:val="ka-GE"/>
        </w:rPr>
        <w:t xml:space="preserve"> </w:t>
      </w:r>
      <w:r w:rsidR="001B5AB6" w:rsidRPr="00375596">
        <w:rPr>
          <w:rFonts w:ascii="Sylfaen" w:hAnsi="Sylfaen" w:cs="Calibri"/>
          <w:sz w:val="24"/>
          <w:szCs w:val="24"/>
          <w:lang w:val="ka-GE"/>
        </w:rPr>
        <w:t>„სწავლა საზღვარგარეთ“ ქვეპროგრამის ფარგლებში გამარჯვებულ სტუდენტს, რომელიც სამინისტროსთან საგრანტო ხელშეკრულების გაფორმების შემდეგ გარკვეული ობიექტური გარემოებების გამო (სავიზო პროცედურა, ჯანმრთელობის მდგომარეობა და სხვა) ვერ შეძლებს სასწავლო პროცესში ჩართვას, არ ეკისრება სამინისტროს მიერ გამოცხადებულ საგრანტო კონკურსში</w:t>
      </w:r>
      <w:r w:rsidR="00787AA0" w:rsidRPr="00375596">
        <w:rPr>
          <w:rFonts w:ascii="Sylfaen" w:hAnsi="Sylfaen" w:cs="Calibri"/>
          <w:sz w:val="24"/>
          <w:szCs w:val="24"/>
          <w:lang w:val="ka-GE"/>
        </w:rPr>
        <w:t xml:space="preserve"> </w:t>
      </w:r>
      <w:r w:rsidR="001B5AB6" w:rsidRPr="00375596">
        <w:rPr>
          <w:rFonts w:ascii="Sylfaen" w:hAnsi="Sylfaen" w:cs="Calibri"/>
          <w:sz w:val="24"/>
          <w:szCs w:val="24"/>
          <w:lang w:val="ka-GE"/>
        </w:rPr>
        <w:t xml:space="preserve">განმეორებით მონაწილეობის ვალდებულება ზედიზედ </w:t>
      </w:r>
      <w:r w:rsidR="001B5AB6" w:rsidRPr="00375596">
        <w:rPr>
          <w:rFonts w:ascii="Sylfaen" w:hAnsi="Sylfaen" w:cs="Sylfaen"/>
          <w:sz w:val="24"/>
          <w:szCs w:val="24"/>
          <w:lang w:val="ka-GE"/>
        </w:rPr>
        <w:t xml:space="preserve">ორი </w:t>
      </w:r>
      <w:r w:rsidR="001B5AB6" w:rsidRPr="00375596">
        <w:rPr>
          <w:rFonts w:ascii="Sylfaen" w:hAnsi="Sylfaen" w:cs="Sylfaen"/>
          <w:sz w:val="24"/>
          <w:szCs w:val="24"/>
        </w:rPr>
        <w:t>სასწავლო</w:t>
      </w:r>
      <w:r w:rsidR="00E433F9" w:rsidRPr="00375596">
        <w:rPr>
          <w:rFonts w:ascii="Sylfaen" w:hAnsi="Sylfaen" w:cs="Sylfaen"/>
          <w:sz w:val="24"/>
          <w:szCs w:val="24"/>
          <w:lang w:val="ka-GE"/>
        </w:rPr>
        <w:t xml:space="preserve"> </w:t>
      </w:r>
      <w:r w:rsidR="001B5AB6" w:rsidRPr="00375596">
        <w:rPr>
          <w:rFonts w:ascii="Sylfaen" w:hAnsi="Sylfaen" w:cs="Sylfaen"/>
          <w:sz w:val="24"/>
          <w:szCs w:val="24"/>
        </w:rPr>
        <w:t>სემ</w:t>
      </w:r>
      <w:r w:rsidR="001B5AB6" w:rsidRPr="00375596">
        <w:rPr>
          <w:rFonts w:ascii="Sylfaen" w:hAnsi="Sylfaen" w:cs="Sylfaen"/>
          <w:sz w:val="24"/>
          <w:szCs w:val="24"/>
          <w:lang w:val="ka-GE"/>
        </w:rPr>
        <w:t xml:space="preserve">ესტრის განმავლობაში. </w:t>
      </w:r>
      <w:r w:rsidRPr="00375596">
        <w:rPr>
          <w:rFonts w:ascii="Sylfaen" w:hAnsi="Sylfaen" w:cs="Calibri"/>
          <w:sz w:val="24"/>
          <w:szCs w:val="24"/>
          <w:lang w:val="ka-GE"/>
        </w:rPr>
        <w:t>სამინისტრო</w:t>
      </w:r>
      <w:r w:rsidR="001B5AB6" w:rsidRPr="00375596">
        <w:rPr>
          <w:rFonts w:ascii="Sylfaen" w:hAnsi="Sylfaen" w:cs="Calibri"/>
          <w:sz w:val="24"/>
          <w:szCs w:val="24"/>
          <w:lang w:val="ka-GE"/>
        </w:rPr>
        <w:t xml:space="preserve"> გადაწყვეტილებას იღებს წარმოდგენილი დოკუმენტების საფუძველზე.</w:t>
      </w:r>
    </w:p>
    <w:p w14:paraId="21B0EA73" w14:textId="77777777" w:rsidR="00015936" w:rsidRPr="00375596" w:rsidRDefault="009E232D" w:rsidP="009E232D">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bookmarkStart w:id="1" w:name="_Hlk188018410"/>
      <w:r w:rsidRPr="00375596">
        <w:rPr>
          <w:rFonts w:ascii="Sylfaen" w:hAnsi="Sylfaen" w:cs="Calibri"/>
          <w:sz w:val="24"/>
          <w:szCs w:val="24"/>
          <w:lang w:val="ka-GE"/>
        </w:rPr>
        <w:t xml:space="preserve">„სწავლა საზღვარგარეთ“ ქვეპროგრამის ფარგლებში გამარჯვებულ სტუდენტზე </w:t>
      </w:r>
      <w:bookmarkEnd w:id="1"/>
      <w:r w:rsidRPr="00375596">
        <w:rPr>
          <w:rFonts w:ascii="Sylfaen" w:hAnsi="Sylfaen" w:cs="Calibri"/>
          <w:sz w:val="24"/>
          <w:szCs w:val="24"/>
          <w:shd w:val="clear" w:color="auto" w:fill="FFFFFF"/>
          <w:lang w:val="ka-GE"/>
        </w:rPr>
        <w:t>ფინანსური დახმარება გაიცემა არაუმეტეს 6 სემესტრის დასაფინანსებლად.</w:t>
      </w:r>
    </w:p>
    <w:p w14:paraId="6EB068F5" w14:textId="67FCEDBA" w:rsidR="00015936" w:rsidRPr="00872306" w:rsidRDefault="009E232D" w:rsidP="009E232D">
      <w:pPr>
        <w:pStyle w:val="a3"/>
        <w:numPr>
          <w:ilvl w:val="0"/>
          <w:numId w:val="6"/>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375596">
        <w:rPr>
          <w:rFonts w:ascii="Sylfaen" w:hAnsi="Sylfaen" w:cs="Calibri"/>
          <w:sz w:val="24"/>
          <w:szCs w:val="24"/>
          <w:shd w:val="clear" w:color="auto" w:fill="FFFFFF"/>
          <w:lang w:val="ka-GE"/>
        </w:rPr>
        <w:t xml:space="preserve"> </w:t>
      </w:r>
      <w:r w:rsidR="00015936" w:rsidRPr="00872306">
        <w:rPr>
          <w:rFonts w:ascii="Sylfaen" w:hAnsi="Sylfaen" w:cs="Calibri"/>
          <w:sz w:val="24"/>
          <w:szCs w:val="24"/>
          <w:lang w:val="ka-GE"/>
        </w:rPr>
        <w:t>„სწავლა საზღვარგარეთ“ ქვეპროგრამის ფარგლებში დაფინანსებული სტუდენტი</w:t>
      </w:r>
      <w:r w:rsidR="005628C4" w:rsidRPr="00872306">
        <w:rPr>
          <w:rFonts w:ascii="Sylfaen" w:hAnsi="Sylfaen" w:cs="Calibri"/>
          <w:sz w:val="24"/>
          <w:szCs w:val="24"/>
          <w:lang w:val="ka-GE"/>
        </w:rPr>
        <w:t xml:space="preserve">, </w:t>
      </w:r>
      <w:r w:rsidR="00015936" w:rsidRPr="00872306">
        <w:rPr>
          <w:rFonts w:ascii="Sylfaen" w:hAnsi="Sylfaen" w:cs="Calibri"/>
          <w:sz w:val="24"/>
          <w:szCs w:val="24"/>
          <w:lang w:val="ka-GE"/>
        </w:rPr>
        <w:t>რომელიც ამავე დებულების მე-5</w:t>
      </w:r>
      <w:r w:rsidR="005628C4" w:rsidRPr="00872306">
        <w:rPr>
          <w:rFonts w:ascii="Sylfaen" w:hAnsi="Sylfaen" w:cs="Calibri"/>
          <w:sz w:val="24"/>
          <w:szCs w:val="24"/>
          <w:lang w:val="ka-GE"/>
        </w:rPr>
        <w:t xml:space="preserve"> </w:t>
      </w:r>
      <w:r w:rsidR="00015936" w:rsidRPr="00872306">
        <w:rPr>
          <w:rFonts w:ascii="Sylfaen" w:hAnsi="Sylfaen" w:cs="Calibri"/>
          <w:sz w:val="24"/>
          <w:szCs w:val="24"/>
          <w:lang w:val="ka-GE"/>
        </w:rPr>
        <w:t>მუხლით გათვალისწინებულ დოკუმენტებს წარმოადგენს:</w:t>
      </w:r>
    </w:p>
    <w:p w14:paraId="1C2A2CC9" w14:textId="78A7F0D6" w:rsidR="00214D5C" w:rsidRPr="00872306" w:rsidRDefault="00015936" w:rsidP="00214D5C">
      <w:pPr>
        <w:pStyle w:val="a3"/>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872306">
        <w:rPr>
          <w:rFonts w:ascii="Sylfaen" w:hAnsi="Sylfaen" w:cs="Calibri"/>
          <w:sz w:val="24"/>
          <w:szCs w:val="24"/>
          <w:lang w:val="ka-GE"/>
        </w:rPr>
        <w:t>ა)</w:t>
      </w:r>
      <w:r w:rsidR="005628C4" w:rsidRPr="00872306">
        <w:rPr>
          <w:rFonts w:ascii="Sylfaen" w:hAnsi="Sylfaen" w:cs="Calibri"/>
          <w:sz w:val="24"/>
          <w:szCs w:val="24"/>
          <w:shd w:val="clear" w:color="auto" w:fill="FFFFFF"/>
          <w:lang w:val="ka-GE"/>
        </w:rPr>
        <w:t xml:space="preserve"> </w:t>
      </w:r>
      <w:r w:rsidRPr="00872306">
        <w:rPr>
          <w:rFonts w:ascii="Sylfaen" w:hAnsi="Sylfaen" w:cs="Calibri"/>
          <w:sz w:val="24"/>
          <w:szCs w:val="24"/>
          <w:shd w:val="clear" w:color="auto" w:fill="FFFFFF"/>
          <w:lang w:val="ka-GE"/>
        </w:rPr>
        <w:t>იანვარ</w:t>
      </w:r>
      <w:r w:rsidR="005628C4" w:rsidRPr="00872306">
        <w:rPr>
          <w:rFonts w:ascii="Sylfaen" w:hAnsi="Sylfaen" w:cs="Calibri"/>
          <w:sz w:val="24"/>
          <w:szCs w:val="24"/>
          <w:shd w:val="clear" w:color="auto" w:fill="FFFFFF"/>
          <w:lang w:val="ka-GE"/>
        </w:rPr>
        <w:t>-</w:t>
      </w:r>
      <w:r w:rsidRPr="00872306">
        <w:rPr>
          <w:rFonts w:ascii="Sylfaen" w:hAnsi="Sylfaen" w:cs="Calibri"/>
          <w:sz w:val="24"/>
          <w:szCs w:val="24"/>
          <w:shd w:val="clear" w:color="auto" w:fill="FFFFFF"/>
          <w:lang w:val="ka-GE"/>
        </w:rPr>
        <w:t>თებერვალ</w:t>
      </w:r>
      <w:r w:rsidR="00214D5C" w:rsidRPr="00872306">
        <w:rPr>
          <w:rFonts w:ascii="Sylfaen" w:hAnsi="Sylfaen" w:cs="Calibri"/>
          <w:sz w:val="24"/>
          <w:szCs w:val="24"/>
          <w:shd w:val="clear" w:color="auto" w:fill="FFFFFF"/>
          <w:lang w:val="ka-GE"/>
        </w:rPr>
        <w:t>ში -</w:t>
      </w:r>
      <w:r w:rsidRPr="00872306">
        <w:rPr>
          <w:rFonts w:ascii="Sylfaen" w:hAnsi="Sylfaen" w:cs="Calibri"/>
          <w:sz w:val="24"/>
          <w:szCs w:val="24"/>
          <w:shd w:val="clear" w:color="auto" w:fill="FFFFFF"/>
          <w:lang w:val="ka-GE"/>
        </w:rPr>
        <w:t xml:space="preserve"> </w:t>
      </w:r>
      <w:r w:rsidR="005628C4" w:rsidRPr="00872306">
        <w:rPr>
          <w:rFonts w:ascii="Sylfaen" w:hAnsi="Sylfaen" w:cs="Calibri"/>
          <w:sz w:val="24"/>
          <w:szCs w:val="24"/>
          <w:lang w:val="ka-GE"/>
        </w:rPr>
        <w:t xml:space="preserve">მომდევნო სემესტრის/სემესტრების სწავლასთან დაკავშირებული ხარჯების დაფინანსებისთვის გრანტი </w:t>
      </w:r>
      <w:r w:rsidRPr="00872306">
        <w:rPr>
          <w:rFonts w:ascii="Sylfaen" w:hAnsi="Sylfaen" w:cs="Calibri"/>
          <w:sz w:val="24"/>
          <w:szCs w:val="24"/>
          <w:shd w:val="clear" w:color="auto" w:fill="FFFFFF"/>
          <w:lang w:val="ka-GE"/>
        </w:rPr>
        <w:t xml:space="preserve">გაიცემა მიმდინარე წლის არაუგვიანეს 30 </w:t>
      </w:r>
      <w:r w:rsidR="00214D5C" w:rsidRPr="00872306">
        <w:rPr>
          <w:rFonts w:ascii="Sylfaen" w:hAnsi="Sylfaen" w:cs="Calibri"/>
          <w:sz w:val="24"/>
          <w:szCs w:val="24"/>
          <w:shd w:val="clear" w:color="auto" w:fill="FFFFFF"/>
          <w:lang w:val="ka-GE"/>
        </w:rPr>
        <w:t>მარტისა</w:t>
      </w:r>
      <w:r w:rsidRPr="00872306">
        <w:rPr>
          <w:rFonts w:ascii="Sylfaen" w:hAnsi="Sylfaen" w:cs="Calibri"/>
          <w:sz w:val="24"/>
          <w:szCs w:val="24"/>
          <w:shd w:val="clear" w:color="auto" w:fill="FFFFFF"/>
          <w:lang w:val="ka-GE"/>
        </w:rPr>
        <w:t>;</w:t>
      </w:r>
    </w:p>
    <w:p w14:paraId="57F74422" w14:textId="4B40B502" w:rsidR="00214D5C" w:rsidRPr="00872306" w:rsidRDefault="00214D5C" w:rsidP="00214D5C">
      <w:pPr>
        <w:pStyle w:val="a3"/>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872306">
        <w:rPr>
          <w:rFonts w:ascii="Sylfaen" w:hAnsi="Sylfaen" w:cs="Calibri"/>
          <w:sz w:val="24"/>
          <w:szCs w:val="24"/>
          <w:lang w:val="ka-GE"/>
        </w:rPr>
        <w:t>ბ)</w:t>
      </w:r>
      <w:r w:rsidRPr="00872306">
        <w:rPr>
          <w:rFonts w:ascii="Sylfaen" w:hAnsi="Sylfaen" w:cs="Calibri"/>
          <w:sz w:val="24"/>
          <w:szCs w:val="24"/>
          <w:shd w:val="clear" w:color="auto" w:fill="FFFFFF"/>
          <w:lang w:val="ka-GE"/>
        </w:rPr>
        <w:t xml:space="preserve"> მარტში - </w:t>
      </w:r>
      <w:r w:rsidRPr="00872306">
        <w:rPr>
          <w:rFonts w:ascii="Sylfaen" w:hAnsi="Sylfaen" w:cs="Calibri"/>
          <w:sz w:val="24"/>
          <w:szCs w:val="24"/>
          <w:lang w:val="ka-GE"/>
        </w:rPr>
        <w:t xml:space="preserve">მომდევნო სემესტრის/სემესტრების სწავლასთან დაკავშირებული ხარჯების დაფინანსებისთვის გრანტი </w:t>
      </w:r>
      <w:r w:rsidRPr="00872306">
        <w:rPr>
          <w:rFonts w:ascii="Sylfaen" w:hAnsi="Sylfaen" w:cs="Calibri"/>
          <w:sz w:val="24"/>
          <w:szCs w:val="24"/>
          <w:shd w:val="clear" w:color="auto" w:fill="FFFFFF"/>
          <w:lang w:val="ka-GE"/>
        </w:rPr>
        <w:t>გაიცემა მიმდინარე წლის არაუგვიანეს 30 აპრილისა;</w:t>
      </w:r>
    </w:p>
    <w:p w14:paraId="302386FA" w14:textId="336AC0BB" w:rsidR="00214D5C" w:rsidRPr="00872306" w:rsidRDefault="00214D5C" w:rsidP="00214D5C">
      <w:pPr>
        <w:pStyle w:val="a3"/>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872306">
        <w:rPr>
          <w:rFonts w:ascii="Sylfaen" w:hAnsi="Sylfaen" w:cs="Calibri"/>
          <w:sz w:val="24"/>
          <w:szCs w:val="24"/>
          <w:lang w:val="ka-GE"/>
        </w:rPr>
        <w:t xml:space="preserve">გ) </w:t>
      </w:r>
      <w:r w:rsidRPr="00872306">
        <w:rPr>
          <w:rFonts w:ascii="Sylfaen" w:hAnsi="Sylfaen" w:cs="Calibri"/>
          <w:sz w:val="24"/>
          <w:szCs w:val="24"/>
          <w:shd w:val="clear" w:color="auto" w:fill="FFFFFF"/>
          <w:lang w:val="ka-GE"/>
        </w:rPr>
        <w:t xml:space="preserve">აპრილში - </w:t>
      </w:r>
      <w:r w:rsidRPr="00872306">
        <w:rPr>
          <w:rFonts w:ascii="Sylfaen" w:hAnsi="Sylfaen" w:cs="Calibri"/>
          <w:sz w:val="24"/>
          <w:szCs w:val="24"/>
          <w:lang w:val="ka-GE"/>
        </w:rPr>
        <w:t xml:space="preserve">მომდევნო სემესტრის/სემესტრების სწავლასთან დაკავშირებული ხარჯების დაფინანსებისთვის გრანტი </w:t>
      </w:r>
      <w:r w:rsidRPr="00872306">
        <w:rPr>
          <w:rFonts w:ascii="Sylfaen" w:hAnsi="Sylfaen" w:cs="Calibri"/>
          <w:sz w:val="24"/>
          <w:szCs w:val="24"/>
          <w:shd w:val="clear" w:color="auto" w:fill="FFFFFF"/>
          <w:lang w:val="ka-GE"/>
        </w:rPr>
        <w:t>გაიცემა მიმდინარე წლის არაუგვიანეს 30 მაისისა;</w:t>
      </w:r>
    </w:p>
    <w:p w14:paraId="66995B7D" w14:textId="3EA400E4" w:rsidR="00906D1F" w:rsidRPr="00872306" w:rsidRDefault="00214D5C" w:rsidP="00435557">
      <w:pPr>
        <w:pStyle w:val="a3"/>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r w:rsidRPr="00872306">
        <w:rPr>
          <w:rFonts w:ascii="Sylfaen" w:hAnsi="Sylfaen" w:cs="Calibri"/>
          <w:sz w:val="24"/>
          <w:szCs w:val="24"/>
          <w:lang w:val="ka-GE"/>
        </w:rPr>
        <w:lastRenderedPageBreak/>
        <w:t>დ</w:t>
      </w:r>
      <w:r w:rsidR="00015936" w:rsidRPr="00872306">
        <w:rPr>
          <w:rFonts w:ascii="Sylfaen" w:hAnsi="Sylfaen" w:cs="Calibri"/>
          <w:sz w:val="24"/>
          <w:szCs w:val="24"/>
          <w:lang w:val="ka-GE"/>
        </w:rPr>
        <w:t xml:space="preserve">) </w:t>
      </w:r>
      <w:r w:rsidRPr="00872306">
        <w:rPr>
          <w:rFonts w:ascii="Sylfaen" w:hAnsi="Sylfaen" w:cs="Calibri"/>
          <w:sz w:val="24"/>
          <w:szCs w:val="24"/>
          <w:lang w:val="ka-GE"/>
        </w:rPr>
        <w:t>მაისში -</w:t>
      </w:r>
      <w:r w:rsidR="005628C4" w:rsidRPr="00872306">
        <w:rPr>
          <w:rFonts w:ascii="Sylfaen" w:hAnsi="Sylfaen" w:cs="Calibri"/>
          <w:sz w:val="24"/>
          <w:szCs w:val="24"/>
          <w:lang w:val="ka-GE"/>
        </w:rPr>
        <w:t xml:space="preserve"> მომდევნო სემესტრის/სემესტრების სწავლასთან დაკავშირებული ხარჯების დაფინანსებისთვის გრანტი </w:t>
      </w:r>
      <w:r w:rsidR="005628C4" w:rsidRPr="00872306">
        <w:rPr>
          <w:rFonts w:ascii="Sylfaen" w:hAnsi="Sylfaen" w:cs="Calibri"/>
          <w:sz w:val="24"/>
          <w:szCs w:val="24"/>
          <w:shd w:val="clear" w:color="auto" w:fill="FFFFFF"/>
          <w:lang w:val="ka-GE"/>
        </w:rPr>
        <w:t xml:space="preserve">გაიცემა </w:t>
      </w:r>
      <w:r w:rsidR="00015936" w:rsidRPr="00872306">
        <w:rPr>
          <w:rFonts w:ascii="Sylfaen" w:hAnsi="Sylfaen" w:cs="Calibri"/>
          <w:sz w:val="24"/>
          <w:szCs w:val="24"/>
          <w:shd w:val="clear" w:color="auto" w:fill="FFFFFF"/>
          <w:lang w:val="ka-GE"/>
        </w:rPr>
        <w:t xml:space="preserve">მიმდინარე წლის არაუგვიანეს 30 </w:t>
      </w:r>
      <w:r w:rsidR="005628C4" w:rsidRPr="00872306">
        <w:rPr>
          <w:rFonts w:ascii="Sylfaen" w:hAnsi="Sylfaen" w:cs="Calibri"/>
          <w:sz w:val="24"/>
          <w:szCs w:val="24"/>
          <w:shd w:val="clear" w:color="auto" w:fill="FFFFFF"/>
          <w:lang w:val="ka-GE"/>
        </w:rPr>
        <w:t>ივნისისა</w:t>
      </w:r>
      <w:r w:rsidR="006766A5" w:rsidRPr="00872306">
        <w:rPr>
          <w:rFonts w:ascii="Sylfaen" w:hAnsi="Sylfaen" w:cs="Calibri"/>
          <w:sz w:val="24"/>
          <w:szCs w:val="24"/>
          <w:shd w:val="clear" w:color="auto" w:fill="FFFFFF"/>
          <w:lang w:val="ka-GE"/>
        </w:rPr>
        <w:t>.</w:t>
      </w:r>
    </w:p>
    <w:p w14:paraId="34C2F7DB" w14:textId="77777777" w:rsidR="00435557" w:rsidRPr="00872306" w:rsidRDefault="00435557" w:rsidP="00435557">
      <w:pPr>
        <w:pStyle w:val="a3"/>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sz w:val="24"/>
          <w:szCs w:val="24"/>
          <w:shd w:val="clear" w:color="auto" w:fill="FFFFFF"/>
          <w:lang w:val="ka-GE"/>
        </w:rPr>
      </w:pPr>
    </w:p>
    <w:p w14:paraId="6F03DCF0" w14:textId="77777777" w:rsidR="00906D1F" w:rsidRPr="00872306" w:rsidRDefault="00906D1F" w:rsidP="00906D1F">
      <w:pPr>
        <w:pStyle w:val="a3"/>
        <w:shd w:val="clear" w:color="auto" w:fill="FFFFFF"/>
        <w:spacing w:after="0"/>
        <w:ind w:left="0"/>
        <w:jc w:val="both"/>
        <w:textAlignment w:val="baseline"/>
        <w:rPr>
          <w:rFonts w:ascii="Sylfaen" w:hAnsi="Sylfaen" w:cs="Calibri"/>
          <w:b/>
          <w:sz w:val="24"/>
          <w:szCs w:val="24"/>
        </w:rPr>
      </w:pPr>
      <w:r w:rsidRPr="00872306">
        <w:rPr>
          <w:rFonts w:ascii="Sylfaen" w:hAnsi="Sylfaen" w:cs="Calibri"/>
          <w:b/>
          <w:sz w:val="24"/>
          <w:szCs w:val="24"/>
          <w:lang w:val="ka-GE"/>
        </w:rPr>
        <w:t>მუხლი 6. საგრანტო  კონკურსის  ძირითადი ეტაპები</w:t>
      </w:r>
    </w:p>
    <w:p w14:paraId="023FDD8D" w14:textId="77777777" w:rsidR="00906D1F" w:rsidRPr="00872306" w:rsidRDefault="00906D1F" w:rsidP="00906D1F">
      <w:pPr>
        <w:pStyle w:val="a3"/>
        <w:shd w:val="clear" w:color="auto" w:fill="FFFFFF"/>
        <w:spacing w:after="0"/>
        <w:ind w:left="0"/>
        <w:jc w:val="both"/>
        <w:textAlignment w:val="baseline"/>
        <w:rPr>
          <w:rFonts w:ascii="Sylfaen" w:hAnsi="Sylfaen" w:cs="Calibri"/>
          <w:sz w:val="24"/>
          <w:szCs w:val="24"/>
          <w:lang w:val="ka-GE"/>
        </w:rPr>
      </w:pPr>
      <w:r w:rsidRPr="00872306">
        <w:rPr>
          <w:rFonts w:ascii="Sylfaen" w:hAnsi="Sylfaen" w:cs="Calibri"/>
          <w:sz w:val="24"/>
          <w:szCs w:val="24"/>
          <w:lang w:val="ka-GE"/>
        </w:rPr>
        <w:t>საგრანტო კონკურსი მოიცავს შემდეგ ეტაპებს:</w:t>
      </w:r>
    </w:p>
    <w:p w14:paraId="67232617" w14:textId="77777777" w:rsidR="00906D1F" w:rsidRPr="00872306" w:rsidRDefault="00906D1F" w:rsidP="00906D1F">
      <w:pPr>
        <w:pStyle w:val="a3"/>
        <w:numPr>
          <w:ilvl w:val="1"/>
          <w:numId w:val="1"/>
        </w:numPr>
        <w:shd w:val="clear" w:color="auto" w:fill="FFFFFF"/>
        <w:spacing w:after="0"/>
        <w:ind w:left="360"/>
        <w:jc w:val="both"/>
        <w:textAlignment w:val="baseline"/>
        <w:rPr>
          <w:rFonts w:ascii="Sylfaen" w:hAnsi="Sylfaen" w:cs="Calibri"/>
          <w:sz w:val="24"/>
          <w:szCs w:val="24"/>
        </w:rPr>
      </w:pPr>
      <w:r w:rsidRPr="00872306">
        <w:rPr>
          <w:rFonts w:ascii="Sylfaen" w:hAnsi="Sylfaen" w:cs="Calibri"/>
          <w:sz w:val="24"/>
          <w:szCs w:val="24"/>
          <w:lang w:val="ka-GE"/>
        </w:rPr>
        <w:t>საგრანტო კონკურსის გამოცხადება;</w:t>
      </w:r>
    </w:p>
    <w:p w14:paraId="4A791F37" w14:textId="77777777" w:rsidR="00906D1F" w:rsidRPr="00872306" w:rsidRDefault="00906D1F" w:rsidP="00906D1F">
      <w:pPr>
        <w:pStyle w:val="a3"/>
        <w:numPr>
          <w:ilvl w:val="1"/>
          <w:numId w:val="1"/>
        </w:numPr>
        <w:shd w:val="clear" w:color="auto" w:fill="FFFFFF"/>
        <w:spacing w:after="0"/>
        <w:ind w:left="360"/>
        <w:jc w:val="both"/>
        <w:textAlignment w:val="baseline"/>
        <w:rPr>
          <w:rFonts w:ascii="Sylfaen" w:hAnsi="Sylfaen" w:cs="Calibri"/>
          <w:sz w:val="24"/>
          <w:szCs w:val="24"/>
        </w:rPr>
      </w:pPr>
      <w:r w:rsidRPr="00872306">
        <w:rPr>
          <w:rFonts w:ascii="Sylfaen" w:hAnsi="Sylfaen" w:cs="Calibri"/>
          <w:sz w:val="24"/>
          <w:szCs w:val="24"/>
          <w:lang w:val="ka-GE"/>
        </w:rPr>
        <w:t xml:space="preserve">განათლების დეპარტამენტის მიერ წარმოდგენილი განაცხადებისა და </w:t>
      </w:r>
      <w:r w:rsidRPr="00872306">
        <w:rPr>
          <w:rFonts w:ascii="Sylfaen" w:hAnsi="Sylfaen" w:cs="SPLiteraturuly"/>
          <w:sz w:val="24"/>
          <w:szCs w:val="24"/>
          <w:lang w:val="ka-GE"/>
        </w:rPr>
        <w:t>თანდართული  დოკუმენტაციის საგრანტო კონკურსის პირობებთან შესაბამისობის (ფორმალური შესაბამისობა) შემოწმება, საჭიროების შემთხვევაში განმცხადებლისთვის ხარვეზის დადგენა და საგრანტო განაცხადების შეფასებისა და შერჩევისათვის საგრანტო კომისიისათვის გადაცემა;</w:t>
      </w:r>
    </w:p>
    <w:p w14:paraId="23AF702D" w14:textId="77777777" w:rsidR="00906D1F" w:rsidRPr="00872306" w:rsidRDefault="00906D1F" w:rsidP="00906D1F">
      <w:pPr>
        <w:pStyle w:val="a3"/>
        <w:numPr>
          <w:ilvl w:val="1"/>
          <w:numId w:val="1"/>
        </w:numPr>
        <w:shd w:val="clear" w:color="auto" w:fill="FFFFFF"/>
        <w:spacing w:after="0"/>
        <w:ind w:left="360"/>
        <w:jc w:val="both"/>
        <w:textAlignment w:val="baseline"/>
        <w:rPr>
          <w:rFonts w:ascii="Sylfaen" w:hAnsi="Sylfaen" w:cs="Calibri"/>
          <w:sz w:val="24"/>
          <w:szCs w:val="24"/>
        </w:rPr>
      </w:pPr>
      <w:r w:rsidRPr="00872306">
        <w:rPr>
          <w:rFonts w:ascii="Sylfaen" w:hAnsi="Sylfaen" w:cs="Calibri"/>
          <w:sz w:val="24"/>
          <w:szCs w:val="24"/>
          <w:lang w:val="ka-GE"/>
        </w:rPr>
        <w:t>საგრანტო კომისიის მიერ საგრანტო განაცხადების შეფასება (დოკუმენტების განხილვა და გასაუბრება) და გამარჯვებულთა გამოვლენა (გამარჯვებული განმცხადებელი გამოვლინდება საგრანტო განაცხადების შეფასებისა და გასაუბრების შედეგების დაჯამების საფუძველზე);</w:t>
      </w:r>
    </w:p>
    <w:p w14:paraId="1C6F371B" w14:textId="77777777" w:rsidR="00906D1F" w:rsidRPr="00872306" w:rsidRDefault="00906D1F" w:rsidP="00906D1F">
      <w:pPr>
        <w:pStyle w:val="a3"/>
        <w:numPr>
          <w:ilvl w:val="1"/>
          <w:numId w:val="1"/>
        </w:numPr>
        <w:shd w:val="clear" w:color="auto" w:fill="FFFFFF"/>
        <w:spacing w:after="0"/>
        <w:ind w:left="360"/>
        <w:jc w:val="both"/>
        <w:textAlignment w:val="baseline"/>
        <w:rPr>
          <w:rFonts w:ascii="Sylfaen" w:hAnsi="Sylfaen" w:cs="Calibri"/>
          <w:sz w:val="24"/>
          <w:szCs w:val="24"/>
        </w:rPr>
      </w:pPr>
      <w:r w:rsidRPr="00872306">
        <w:rPr>
          <w:rFonts w:ascii="Sylfaen" w:hAnsi="Sylfaen" w:cs="SPLiteraturuly"/>
          <w:sz w:val="24"/>
          <w:szCs w:val="24"/>
        </w:rPr>
        <w:t>სამი</w:t>
      </w:r>
      <w:r w:rsidRPr="00872306">
        <w:rPr>
          <w:rFonts w:ascii="Sylfaen" w:hAnsi="Sylfaen" w:cs="SPLiteraturuly"/>
          <w:sz w:val="24"/>
          <w:szCs w:val="24"/>
          <w:lang w:val="ka-GE"/>
        </w:rPr>
        <w:t xml:space="preserve">ნისტროსა </w:t>
      </w:r>
      <w:r w:rsidRPr="00872306">
        <w:rPr>
          <w:rFonts w:ascii="Sylfaen" w:hAnsi="Sylfaen" w:cs="SPLiteraturuly"/>
          <w:sz w:val="24"/>
          <w:szCs w:val="24"/>
        </w:rPr>
        <w:t>და გრანტის</w:t>
      </w:r>
      <w:r w:rsidRPr="00872306">
        <w:rPr>
          <w:rFonts w:ascii="Sylfaen" w:hAnsi="Sylfaen" w:cs="SPLiteraturuly"/>
          <w:sz w:val="24"/>
          <w:szCs w:val="24"/>
          <w:lang w:val="ka-GE"/>
        </w:rPr>
        <w:t xml:space="preserve"> </w:t>
      </w:r>
      <w:r w:rsidRPr="00872306">
        <w:rPr>
          <w:rFonts w:ascii="Sylfaen" w:hAnsi="Sylfaen" w:cs="SPLiteraturuly"/>
          <w:sz w:val="24"/>
          <w:szCs w:val="24"/>
        </w:rPr>
        <w:t>მიმღებ</w:t>
      </w:r>
      <w:r w:rsidRPr="00872306">
        <w:rPr>
          <w:rFonts w:ascii="Sylfaen" w:hAnsi="Sylfaen" w:cs="SPLiteraturuly"/>
          <w:sz w:val="24"/>
          <w:szCs w:val="24"/>
          <w:lang w:val="ka-GE"/>
        </w:rPr>
        <w:t xml:space="preserve">ს </w:t>
      </w:r>
      <w:r w:rsidRPr="00872306">
        <w:rPr>
          <w:rFonts w:ascii="Sylfaen" w:hAnsi="Sylfaen" w:cs="SPLiteraturuly"/>
          <w:sz w:val="24"/>
          <w:szCs w:val="24"/>
        </w:rPr>
        <w:t>შორის</w:t>
      </w:r>
      <w:r w:rsidRPr="00872306">
        <w:rPr>
          <w:rFonts w:ascii="Sylfaen" w:hAnsi="Sylfaen" w:cs="SPLiteraturuly"/>
          <w:sz w:val="24"/>
          <w:szCs w:val="24"/>
          <w:lang w:val="ka-GE"/>
        </w:rPr>
        <w:t xml:space="preserve"> </w:t>
      </w:r>
      <w:r w:rsidRPr="00872306">
        <w:rPr>
          <w:rFonts w:ascii="Sylfaen" w:hAnsi="Sylfaen" w:cs="SPLiteraturuly"/>
          <w:sz w:val="24"/>
          <w:szCs w:val="24"/>
        </w:rPr>
        <w:t>საგრანტო</w:t>
      </w:r>
      <w:r w:rsidRPr="00872306">
        <w:rPr>
          <w:rFonts w:ascii="Sylfaen" w:hAnsi="Sylfaen" w:cs="SPLiteraturuly"/>
          <w:sz w:val="24"/>
          <w:szCs w:val="24"/>
          <w:lang w:val="ka-GE"/>
        </w:rPr>
        <w:t xml:space="preserve"> </w:t>
      </w:r>
      <w:r w:rsidRPr="00872306">
        <w:rPr>
          <w:rFonts w:ascii="Sylfaen" w:hAnsi="Sylfaen" w:cs="SPLiteraturuly"/>
          <w:sz w:val="24"/>
          <w:szCs w:val="24"/>
        </w:rPr>
        <w:t>ხელშეკრულების</w:t>
      </w:r>
      <w:r w:rsidRPr="00872306">
        <w:rPr>
          <w:rFonts w:ascii="Sylfaen" w:hAnsi="Sylfaen" w:cs="SPLiteraturuly"/>
          <w:sz w:val="24"/>
          <w:szCs w:val="24"/>
          <w:lang w:val="ka-GE"/>
        </w:rPr>
        <w:t xml:space="preserve"> </w:t>
      </w:r>
      <w:r w:rsidRPr="00872306">
        <w:rPr>
          <w:rFonts w:ascii="Sylfaen" w:hAnsi="Sylfaen" w:cs="SPLiteraturuly"/>
          <w:sz w:val="24"/>
          <w:szCs w:val="24"/>
        </w:rPr>
        <w:t>გაფორმება.</w:t>
      </w:r>
    </w:p>
    <w:p w14:paraId="1BFA21B3" w14:textId="77777777" w:rsidR="001B5AB6" w:rsidRPr="00872306" w:rsidRDefault="001B5AB6" w:rsidP="006D1D53">
      <w:pPr>
        <w:spacing w:after="0"/>
        <w:jc w:val="both"/>
        <w:rPr>
          <w:rFonts w:ascii="Sylfaen" w:hAnsi="Sylfaen"/>
          <w:sz w:val="24"/>
          <w:szCs w:val="24"/>
          <w:lang w:val="ka-GE"/>
        </w:rPr>
      </w:pPr>
    </w:p>
    <w:p w14:paraId="65EB8C1E" w14:textId="77777777" w:rsidR="004D4577" w:rsidRPr="00872306" w:rsidRDefault="001B5AB6" w:rsidP="006D1D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282"/>
        <w:jc w:val="both"/>
        <w:rPr>
          <w:rFonts w:ascii="Sylfaen" w:hAnsi="Sylfaen" w:cs="Calibri"/>
          <w:b/>
          <w:bCs/>
          <w:sz w:val="24"/>
          <w:szCs w:val="24"/>
        </w:rPr>
      </w:pPr>
      <w:r w:rsidRPr="00872306">
        <w:rPr>
          <w:rFonts w:ascii="Sylfaen" w:hAnsi="Sylfaen" w:cs="Calibri"/>
          <w:b/>
          <w:bCs/>
          <w:sz w:val="24"/>
          <w:szCs w:val="24"/>
          <w:lang w:val="ka-GE"/>
        </w:rPr>
        <w:t>მუხლი</w:t>
      </w:r>
      <w:r w:rsidRPr="00872306">
        <w:rPr>
          <w:rFonts w:ascii="Sylfaen" w:hAnsi="Sylfaen" w:cs="Calibri"/>
          <w:b/>
          <w:bCs/>
          <w:sz w:val="24"/>
          <w:szCs w:val="24"/>
          <w:lang w:val="pt-BR"/>
        </w:rPr>
        <w:t xml:space="preserve"> 7.</w:t>
      </w:r>
      <w:r w:rsidR="00E868BA" w:rsidRPr="00872306">
        <w:rPr>
          <w:rFonts w:ascii="Sylfaen" w:hAnsi="Sylfaen" w:cs="Calibri"/>
          <w:b/>
          <w:bCs/>
          <w:sz w:val="24"/>
          <w:szCs w:val="24"/>
          <w:lang w:val="pt-BR"/>
        </w:rPr>
        <w:t xml:space="preserve"> </w:t>
      </w:r>
      <w:r w:rsidRPr="00872306">
        <w:rPr>
          <w:rFonts w:ascii="Sylfaen" w:hAnsi="Sylfaen" w:cs="Calibri"/>
          <w:b/>
          <w:sz w:val="24"/>
          <w:szCs w:val="24"/>
          <w:lang w:val="ka-GE"/>
        </w:rPr>
        <w:t>საგრანტო</w:t>
      </w:r>
      <w:r w:rsidR="00E868BA" w:rsidRPr="00872306">
        <w:rPr>
          <w:rFonts w:ascii="Sylfaen" w:hAnsi="Sylfaen" w:cs="Calibri"/>
          <w:b/>
          <w:sz w:val="24"/>
          <w:szCs w:val="24"/>
        </w:rPr>
        <w:t xml:space="preserve"> </w:t>
      </w:r>
      <w:r w:rsidRPr="00872306">
        <w:rPr>
          <w:rFonts w:ascii="Sylfaen" w:hAnsi="Sylfaen" w:cs="Calibri"/>
          <w:b/>
          <w:bCs/>
          <w:sz w:val="24"/>
          <w:szCs w:val="24"/>
        </w:rPr>
        <w:t>კომისია</w:t>
      </w:r>
    </w:p>
    <w:p w14:paraId="67B59B95" w14:textId="77777777" w:rsidR="001B5AB6" w:rsidRPr="00872306" w:rsidRDefault="001B5AB6" w:rsidP="006D1D53">
      <w:pPr>
        <w:numPr>
          <w:ilvl w:val="0"/>
          <w:numId w:val="7"/>
        </w:num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right="282"/>
        <w:jc w:val="both"/>
        <w:rPr>
          <w:rFonts w:ascii="Sylfaen" w:hAnsi="Sylfaen" w:cs="Calibri"/>
          <w:i/>
          <w:iCs/>
          <w:sz w:val="24"/>
          <w:szCs w:val="24"/>
          <w:lang w:val="pt-BR"/>
        </w:rPr>
      </w:pPr>
      <w:r w:rsidRPr="00872306">
        <w:rPr>
          <w:rFonts w:ascii="Sylfaen" w:hAnsi="Sylfaen" w:cs="Calibri"/>
          <w:sz w:val="24"/>
          <w:szCs w:val="24"/>
        </w:rPr>
        <w:t>კომისიის</w:t>
      </w:r>
      <w:r w:rsidR="00F556C5" w:rsidRPr="00872306">
        <w:rPr>
          <w:rFonts w:ascii="Sylfaen" w:hAnsi="Sylfaen" w:cs="Calibri"/>
          <w:sz w:val="24"/>
          <w:szCs w:val="24"/>
        </w:rPr>
        <w:t xml:space="preserve"> </w:t>
      </w:r>
      <w:r w:rsidR="00E868BA" w:rsidRPr="00872306">
        <w:rPr>
          <w:rFonts w:ascii="Sylfaen" w:hAnsi="Sylfaen" w:cs="Calibri"/>
          <w:sz w:val="24"/>
          <w:szCs w:val="24"/>
        </w:rPr>
        <w:t xml:space="preserve"> </w:t>
      </w:r>
      <w:r w:rsidRPr="00872306">
        <w:rPr>
          <w:rFonts w:ascii="Sylfaen" w:hAnsi="Sylfaen" w:cs="Calibri"/>
          <w:sz w:val="24"/>
          <w:szCs w:val="24"/>
        </w:rPr>
        <w:t>სხდომებს</w:t>
      </w:r>
      <w:r w:rsidR="00E868BA" w:rsidRPr="00872306">
        <w:rPr>
          <w:rFonts w:ascii="Sylfaen" w:hAnsi="Sylfaen" w:cs="Calibri"/>
          <w:sz w:val="24"/>
          <w:szCs w:val="24"/>
        </w:rPr>
        <w:t xml:space="preserve"> </w:t>
      </w:r>
      <w:r w:rsidRPr="00872306">
        <w:rPr>
          <w:rFonts w:ascii="Sylfaen" w:hAnsi="Sylfaen" w:cs="Calibri"/>
          <w:sz w:val="24"/>
          <w:szCs w:val="24"/>
        </w:rPr>
        <w:t>იწვევ</w:t>
      </w:r>
      <w:r w:rsidRPr="00872306">
        <w:rPr>
          <w:rFonts w:ascii="Sylfaen" w:hAnsi="Sylfaen" w:cs="Calibri"/>
          <w:sz w:val="24"/>
          <w:szCs w:val="24"/>
          <w:lang w:val="ka-GE"/>
        </w:rPr>
        <w:t>ს</w:t>
      </w:r>
      <w:r w:rsidR="00E868BA" w:rsidRPr="00872306">
        <w:rPr>
          <w:rFonts w:ascii="Sylfaen" w:hAnsi="Sylfaen" w:cs="Calibri"/>
          <w:sz w:val="24"/>
          <w:szCs w:val="24"/>
        </w:rPr>
        <w:t xml:space="preserve"> </w:t>
      </w:r>
      <w:r w:rsidRPr="00872306">
        <w:rPr>
          <w:rFonts w:ascii="Sylfaen" w:hAnsi="Sylfaen" w:cs="Calibri"/>
          <w:sz w:val="24"/>
          <w:szCs w:val="24"/>
        </w:rPr>
        <w:t>კომისიის</w:t>
      </w:r>
      <w:r w:rsidR="00E868BA" w:rsidRPr="00872306">
        <w:rPr>
          <w:rFonts w:ascii="Sylfaen" w:hAnsi="Sylfaen" w:cs="Calibri"/>
          <w:sz w:val="24"/>
          <w:szCs w:val="24"/>
        </w:rPr>
        <w:t xml:space="preserve"> </w:t>
      </w:r>
      <w:r w:rsidR="003D6C21" w:rsidRPr="00872306">
        <w:rPr>
          <w:rFonts w:ascii="Sylfaen" w:hAnsi="Sylfaen" w:cs="Calibri"/>
          <w:sz w:val="24"/>
          <w:szCs w:val="24"/>
          <w:lang w:val="ka-GE"/>
        </w:rPr>
        <w:t>თავმჯდომარე.</w:t>
      </w:r>
    </w:p>
    <w:p w14:paraId="3D1E9C70" w14:textId="77777777" w:rsidR="001B5AB6" w:rsidRPr="00872306" w:rsidRDefault="001B5AB6" w:rsidP="006D1D53">
      <w:pPr>
        <w:numPr>
          <w:ilvl w:val="0"/>
          <w:numId w:val="7"/>
        </w:num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right="282"/>
        <w:jc w:val="both"/>
        <w:rPr>
          <w:rFonts w:ascii="Sylfaen" w:hAnsi="Sylfaen" w:cs="Calibri"/>
          <w:i/>
          <w:iCs/>
          <w:sz w:val="24"/>
          <w:szCs w:val="24"/>
          <w:lang w:val="pt-BR"/>
        </w:rPr>
      </w:pPr>
      <w:r w:rsidRPr="00872306">
        <w:rPr>
          <w:rFonts w:ascii="Sylfaen" w:hAnsi="Sylfaen" w:cs="Calibri"/>
          <w:sz w:val="24"/>
          <w:szCs w:val="24"/>
          <w:lang w:val="ka-GE"/>
        </w:rPr>
        <w:t xml:space="preserve">საგრანტო </w:t>
      </w:r>
      <w:r w:rsidRPr="00872306">
        <w:rPr>
          <w:rFonts w:ascii="Sylfaen" w:hAnsi="Sylfaen" w:cs="Calibri"/>
          <w:sz w:val="24"/>
          <w:szCs w:val="24"/>
        </w:rPr>
        <w:t>კომისია</w:t>
      </w:r>
      <w:r w:rsidRPr="00872306">
        <w:rPr>
          <w:rFonts w:ascii="Sylfaen" w:hAnsi="Sylfaen" w:cs="Calibri"/>
          <w:sz w:val="24"/>
          <w:szCs w:val="24"/>
          <w:lang w:val="pt-BR"/>
        </w:rPr>
        <w:t>:</w:t>
      </w:r>
    </w:p>
    <w:p w14:paraId="5A645173" w14:textId="77777777" w:rsidR="00BE2E5C" w:rsidRPr="00872306" w:rsidRDefault="001B5AB6" w:rsidP="006D1D53">
      <w:p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ight="282"/>
        <w:jc w:val="both"/>
        <w:rPr>
          <w:rFonts w:ascii="Sylfaen" w:hAnsi="Sylfaen" w:cs="Calibri"/>
          <w:sz w:val="24"/>
          <w:szCs w:val="24"/>
          <w:lang w:val="ka-GE"/>
        </w:rPr>
      </w:pPr>
      <w:r w:rsidRPr="00872306">
        <w:rPr>
          <w:rFonts w:ascii="Sylfaen" w:hAnsi="Sylfaen" w:cs="Calibri"/>
          <w:iCs/>
          <w:sz w:val="24"/>
          <w:szCs w:val="24"/>
        </w:rPr>
        <w:t>ა</w:t>
      </w:r>
      <w:r w:rsidRPr="00872306">
        <w:rPr>
          <w:rFonts w:ascii="Sylfaen" w:hAnsi="Sylfaen" w:cs="Calibri"/>
          <w:iCs/>
          <w:sz w:val="24"/>
          <w:szCs w:val="24"/>
          <w:lang w:val="ka-GE"/>
        </w:rPr>
        <w:t>)</w:t>
      </w:r>
      <w:r w:rsidR="00F556C5" w:rsidRPr="00872306">
        <w:rPr>
          <w:rFonts w:ascii="Sylfaen" w:hAnsi="Sylfaen" w:cs="Calibri"/>
          <w:iCs/>
          <w:sz w:val="24"/>
          <w:szCs w:val="24"/>
        </w:rPr>
        <w:t xml:space="preserve"> </w:t>
      </w:r>
      <w:r w:rsidRPr="00872306">
        <w:rPr>
          <w:rFonts w:ascii="Sylfaen" w:hAnsi="Sylfaen" w:cs="Calibri"/>
          <w:sz w:val="24"/>
          <w:szCs w:val="24"/>
        </w:rPr>
        <w:t>განიხილავს</w:t>
      </w:r>
      <w:r w:rsidR="00F556C5" w:rsidRPr="00872306">
        <w:rPr>
          <w:rFonts w:ascii="Sylfaen" w:hAnsi="Sylfaen" w:cs="Calibri"/>
          <w:sz w:val="24"/>
          <w:szCs w:val="24"/>
        </w:rPr>
        <w:t xml:space="preserve"> </w:t>
      </w:r>
      <w:r w:rsidRPr="00872306">
        <w:rPr>
          <w:rFonts w:ascii="Sylfaen" w:hAnsi="Sylfaen" w:cs="Calibri"/>
          <w:sz w:val="24"/>
          <w:szCs w:val="24"/>
          <w:lang w:val="ka-GE"/>
        </w:rPr>
        <w:t xml:space="preserve">და აფასებს </w:t>
      </w:r>
      <w:r w:rsidRPr="00872306">
        <w:rPr>
          <w:rFonts w:ascii="Sylfaen" w:hAnsi="Sylfaen" w:cs="Calibri"/>
          <w:sz w:val="24"/>
          <w:szCs w:val="24"/>
        </w:rPr>
        <w:t>საგრანტო</w:t>
      </w:r>
      <w:r w:rsidR="00030939" w:rsidRPr="00872306">
        <w:rPr>
          <w:rFonts w:ascii="Sylfaen" w:hAnsi="Sylfaen" w:cs="Calibri"/>
          <w:sz w:val="24"/>
          <w:szCs w:val="24"/>
        </w:rPr>
        <w:t xml:space="preserve"> </w:t>
      </w:r>
      <w:r w:rsidRPr="00872306">
        <w:rPr>
          <w:rFonts w:ascii="Sylfaen" w:hAnsi="Sylfaen" w:cs="Calibri"/>
          <w:sz w:val="24"/>
          <w:szCs w:val="24"/>
        </w:rPr>
        <w:t>განაცხადებს</w:t>
      </w:r>
      <w:r w:rsidRPr="00872306">
        <w:rPr>
          <w:rFonts w:ascii="Sylfaen" w:hAnsi="Sylfaen" w:cs="Calibri"/>
          <w:sz w:val="24"/>
          <w:szCs w:val="24"/>
          <w:lang w:val="pt-BR"/>
        </w:rPr>
        <w:t>;</w:t>
      </w:r>
    </w:p>
    <w:p w14:paraId="55957DAC" w14:textId="77777777" w:rsidR="00BE2E5C" w:rsidRPr="00872306" w:rsidRDefault="001B5AB6" w:rsidP="006D1D53">
      <w:p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ight="282"/>
        <w:jc w:val="both"/>
        <w:rPr>
          <w:rFonts w:ascii="Sylfaen" w:hAnsi="Sylfaen" w:cs="Calibri"/>
          <w:i/>
          <w:iCs/>
          <w:sz w:val="24"/>
          <w:szCs w:val="24"/>
          <w:lang w:val="ka-GE"/>
        </w:rPr>
      </w:pPr>
      <w:r w:rsidRPr="00872306">
        <w:rPr>
          <w:rFonts w:ascii="Sylfaen" w:hAnsi="Sylfaen" w:cs="Calibri"/>
          <w:sz w:val="24"/>
          <w:szCs w:val="24"/>
          <w:lang w:val="ka-GE"/>
        </w:rPr>
        <w:t>ბ) განსაზღვრავს გასაცემი გრანტის ოდენობას;</w:t>
      </w:r>
    </w:p>
    <w:p w14:paraId="6303019B" w14:textId="77777777"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SPLiteraturuly"/>
          <w:sz w:val="24"/>
          <w:szCs w:val="24"/>
        </w:rPr>
        <w:t>საგრანტო</w:t>
      </w:r>
      <w:r w:rsidR="00030939" w:rsidRPr="00872306">
        <w:rPr>
          <w:rFonts w:ascii="Sylfaen" w:hAnsi="Sylfaen" w:cs="SPLiteraturuly"/>
          <w:sz w:val="24"/>
          <w:szCs w:val="24"/>
        </w:rPr>
        <w:t xml:space="preserve"> </w:t>
      </w:r>
      <w:r w:rsidRPr="00872306">
        <w:rPr>
          <w:rFonts w:ascii="Sylfaen" w:hAnsi="Sylfaen" w:cs="SPLiteraturuly"/>
          <w:sz w:val="24"/>
          <w:szCs w:val="24"/>
        </w:rPr>
        <w:t>განა</w:t>
      </w:r>
      <w:r w:rsidRPr="00872306">
        <w:rPr>
          <w:rFonts w:ascii="Sylfaen" w:hAnsi="Sylfaen" w:cs="SPLiteraturuly"/>
          <w:sz w:val="24"/>
          <w:szCs w:val="24"/>
          <w:lang w:val="ka-GE"/>
        </w:rPr>
        <w:t>ცხადის</w:t>
      </w:r>
      <w:r w:rsidR="00030939" w:rsidRPr="00872306">
        <w:rPr>
          <w:rFonts w:ascii="Sylfaen" w:hAnsi="Sylfaen" w:cs="SPLiteraturuly"/>
          <w:sz w:val="24"/>
          <w:szCs w:val="24"/>
        </w:rPr>
        <w:t xml:space="preserve"> </w:t>
      </w:r>
      <w:r w:rsidR="005A7EE0" w:rsidRPr="00872306">
        <w:rPr>
          <w:rFonts w:ascii="Sylfaen" w:hAnsi="Sylfaen" w:cs="SPLiteraturuly"/>
          <w:sz w:val="24"/>
          <w:szCs w:val="24"/>
        </w:rPr>
        <w:t xml:space="preserve">განხილვაში, </w:t>
      </w:r>
      <w:r w:rsidRPr="00872306">
        <w:rPr>
          <w:rFonts w:ascii="Sylfaen" w:hAnsi="Sylfaen" w:cs="SPLiteraturuly"/>
          <w:sz w:val="24"/>
          <w:szCs w:val="24"/>
        </w:rPr>
        <w:t>შეფასებასა</w:t>
      </w:r>
      <w:r w:rsidR="00030939" w:rsidRPr="00872306">
        <w:rPr>
          <w:rFonts w:ascii="Sylfaen" w:hAnsi="Sylfaen" w:cs="SPLiteraturuly"/>
          <w:sz w:val="24"/>
          <w:szCs w:val="24"/>
        </w:rPr>
        <w:t xml:space="preserve"> </w:t>
      </w:r>
      <w:r w:rsidRPr="00872306">
        <w:rPr>
          <w:rFonts w:ascii="Sylfaen" w:hAnsi="Sylfaen" w:cs="SPLiteraturuly"/>
          <w:sz w:val="24"/>
          <w:szCs w:val="24"/>
        </w:rPr>
        <w:t>ან/და</w:t>
      </w:r>
      <w:r w:rsidR="00030939" w:rsidRPr="00872306">
        <w:rPr>
          <w:rFonts w:ascii="Sylfaen" w:hAnsi="Sylfaen" w:cs="SPLiteraturuly"/>
          <w:sz w:val="24"/>
          <w:szCs w:val="24"/>
        </w:rPr>
        <w:t xml:space="preserve"> </w:t>
      </w:r>
      <w:r w:rsidRPr="00872306">
        <w:rPr>
          <w:rFonts w:ascii="Sylfaen" w:hAnsi="Sylfaen" w:cs="SPLiteraturuly"/>
          <w:sz w:val="24"/>
          <w:szCs w:val="24"/>
          <w:lang w:val="ka-GE"/>
        </w:rPr>
        <w:t>შერჩევაში</w:t>
      </w:r>
      <w:r w:rsidR="00030939" w:rsidRPr="00872306">
        <w:rPr>
          <w:rFonts w:ascii="Sylfaen" w:hAnsi="Sylfaen" w:cs="SPLiteraturuly"/>
          <w:sz w:val="24"/>
          <w:szCs w:val="24"/>
        </w:rPr>
        <w:t xml:space="preserve"> </w:t>
      </w:r>
      <w:r w:rsidRPr="00872306">
        <w:rPr>
          <w:rFonts w:ascii="Sylfaen" w:hAnsi="Sylfaen" w:cs="SPLiteraturuly"/>
          <w:sz w:val="24"/>
          <w:szCs w:val="24"/>
        </w:rPr>
        <w:t>დაუშვებელია</w:t>
      </w:r>
      <w:r w:rsidR="00030939" w:rsidRPr="00872306">
        <w:rPr>
          <w:rFonts w:ascii="Sylfaen" w:hAnsi="Sylfaen" w:cs="SPLiteraturuly"/>
          <w:sz w:val="24"/>
          <w:szCs w:val="24"/>
        </w:rPr>
        <w:t xml:space="preserve"> </w:t>
      </w:r>
      <w:r w:rsidRPr="00872306">
        <w:rPr>
          <w:rFonts w:ascii="Sylfaen" w:hAnsi="Sylfaen" w:cs="SPLiteraturuly"/>
          <w:sz w:val="24"/>
          <w:szCs w:val="24"/>
        </w:rPr>
        <w:t>საქართველოს</w:t>
      </w:r>
      <w:r w:rsidR="00030939" w:rsidRPr="00872306">
        <w:rPr>
          <w:rFonts w:ascii="Sylfaen" w:hAnsi="Sylfaen" w:cs="SPLiteraturuly"/>
          <w:sz w:val="24"/>
          <w:szCs w:val="24"/>
        </w:rPr>
        <w:t xml:space="preserve"> </w:t>
      </w:r>
      <w:r w:rsidRPr="00872306">
        <w:rPr>
          <w:rFonts w:ascii="Sylfaen" w:hAnsi="Sylfaen" w:cs="SPLiteraturuly"/>
          <w:sz w:val="24"/>
          <w:szCs w:val="24"/>
        </w:rPr>
        <w:t>ზოგადი</w:t>
      </w:r>
      <w:r w:rsidR="00030939" w:rsidRPr="00872306">
        <w:rPr>
          <w:rFonts w:ascii="Sylfaen" w:hAnsi="Sylfaen" w:cs="SPLiteraturuly"/>
          <w:sz w:val="24"/>
          <w:szCs w:val="24"/>
        </w:rPr>
        <w:t xml:space="preserve"> </w:t>
      </w:r>
      <w:r w:rsidRPr="00872306">
        <w:rPr>
          <w:rFonts w:ascii="Sylfaen" w:hAnsi="Sylfaen" w:cs="SPLiteraturuly"/>
          <w:sz w:val="24"/>
          <w:szCs w:val="24"/>
        </w:rPr>
        <w:t>ადმინის</w:t>
      </w:r>
      <w:r w:rsidRPr="00872306">
        <w:rPr>
          <w:rFonts w:ascii="Sylfaen" w:hAnsi="Sylfaen" w:cs="SPLiteraturuly"/>
          <w:sz w:val="24"/>
          <w:szCs w:val="24"/>
        </w:rPr>
        <w:softHyphen/>
        <w:t>ტრა</w:t>
      </w:r>
      <w:r w:rsidRPr="00872306">
        <w:rPr>
          <w:rFonts w:ascii="Sylfaen" w:hAnsi="Sylfaen" w:cs="SPLiteraturuly"/>
          <w:sz w:val="24"/>
          <w:szCs w:val="24"/>
        </w:rPr>
        <w:softHyphen/>
        <w:t>ციული</w:t>
      </w:r>
      <w:r w:rsidR="00030939" w:rsidRPr="00872306">
        <w:rPr>
          <w:rFonts w:ascii="Sylfaen" w:hAnsi="Sylfaen" w:cs="SPLiteraturuly"/>
          <w:sz w:val="24"/>
          <w:szCs w:val="24"/>
        </w:rPr>
        <w:t xml:space="preserve"> </w:t>
      </w:r>
      <w:r w:rsidRPr="00872306">
        <w:rPr>
          <w:rFonts w:ascii="Sylfaen" w:hAnsi="Sylfaen" w:cs="SPLiteraturuly"/>
          <w:sz w:val="24"/>
          <w:szCs w:val="24"/>
        </w:rPr>
        <w:t>კოდექსის 92-ე მუხლით</w:t>
      </w:r>
      <w:r w:rsidR="00030939" w:rsidRPr="00872306">
        <w:rPr>
          <w:rFonts w:ascii="Sylfaen" w:hAnsi="Sylfaen" w:cs="SPLiteraturuly"/>
          <w:sz w:val="24"/>
          <w:szCs w:val="24"/>
        </w:rPr>
        <w:t xml:space="preserve"> </w:t>
      </w:r>
      <w:r w:rsidRPr="00872306">
        <w:rPr>
          <w:rFonts w:ascii="Sylfaen" w:hAnsi="Sylfaen" w:cs="SPLiteraturuly"/>
          <w:sz w:val="24"/>
          <w:szCs w:val="24"/>
        </w:rPr>
        <w:t>გათვალისწინებულ</w:t>
      </w:r>
      <w:r w:rsidR="00030939" w:rsidRPr="00872306">
        <w:rPr>
          <w:rFonts w:ascii="Sylfaen" w:hAnsi="Sylfaen" w:cs="SPLiteraturuly"/>
          <w:sz w:val="24"/>
          <w:szCs w:val="24"/>
        </w:rPr>
        <w:t xml:space="preserve"> </w:t>
      </w:r>
      <w:r w:rsidRPr="00872306">
        <w:rPr>
          <w:rFonts w:ascii="Sylfaen" w:hAnsi="Sylfaen" w:cs="SPLiteraturuly"/>
          <w:sz w:val="24"/>
          <w:szCs w:val="24"/>
        </w:rPr>
        <w:t>პირთა</w:t>
      </w:r>
      <w:r w:rsidR="00030939" w:rsidRPr="00872306">
        <w:rPr>
          <w:rFonts w:ascii="Sylfaen" w:hAnsi="Sylfaen" w:cs="SPLiteraturuly"/>
          <w:sz w:val="24"/>
          <w:szCs w:val="24"/>
        </w:rPr>
        <w:t xml:space="preserve"> </w:t>
      </w:r>
      <w:r w:rsidR="003D6C21" w:rsidRPr="00872306">
        <w:rPr>
          <w:rFonts w:ascii="Sylfaen" w:hAnsi="Sylfaen" w:cs="SPLiteraturuly"/>
          <w:sz w:val="24"/>
          <w:szCs w:val="24"/>
        </w:rPr>
        <w:t>მო</w:t>
      </w:r>
      <w:r w:rsidRPr="00872306">
        <w:rPr>
          <w:rFonts w:ascii="Sylfaen" w:hAnsi="Sylfaen" w:cs="SPLiteraturuly"/>
          <w:sz w:val="24"/>
          <w:szCs w:val="24"/>
        </w:rPr>
        <w:softHyphen/>
        <w:t>ნაწილეობა.</w:t>
      </w:r>
    </w:p>
    <w:p w14:paraId="05617426" w14:textId="77777777"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SPLiteraturuly"/>
          <w:sz w:val="24"/>
          <w:szCs w:val="24"/>
        </w:rPr>
        <w:t>ამ</w:t>
      </w:r>
      <w:r w:rsidR="00030939" w:rsidRPr="00872306">
        <w:rPr>
          <w:rFonts w:ascii="Sylfaen" w:hAnsi="Sylfaen" w:cs="SPLiteraturuly"/>
          <w:sz w:val="24"/>
          <w:szCs w:val="24"/>
        </w:rPr>
        <w:t xml:space="preserve"> </w:t>
      </w:r>
      <w:r w:rsidRPr="00872306">
        <w:rPr>
          <w:rFonts w:ascii="Sylfaen" w:hAnsi="Sylfaen" w:cs="SPLiteraturuly"/>
          <w:sz w:val="24"/>
          <w:szCs w:val="24"/>
        </w:rPr>
        <w:t>მუხლით</w:t>
      </w:r>
      <w:r w:rsidR="00030939" w:rsidRPr="00872306">
        <w:rPr>
          <w:rFonts w:ascii="Sylfaen" w:hAnsi="Sylfaen" w:cs="SPLiteraturuly"/>
          <w:sz w:val="24"/>
          <w:szCs w:val="24"/>
        </w:rPr>
        <w:t xml:space="preserve"> </w:t>
      </w:r>
      <w:r w:rsidRPr="00872306">
        <w:rPr>
          <w:rFonts w:ascii="Sylfaen" w:hAnsi="Sylfaen" w:cs="SPLiteraturuly"/>
          <w:sz w:val="24"/>
          <w:szCs w:val="24"/>
        </w:rPr>
        <w:t>გათვალისწინებული</w:t>
      </w:r>
      <w:r w:rsidR="00030939" w:rsidRPr="00872306">
        <w:rPr>
          <w:rFonts w:ascii="Sylfaen" w:hAnsi="Sylfaen" w:cs="SPLiteraturuly"/>
          <w:sz w:val="24"/>
          <w:szCs w:val="24"/>
        </w:rPr>
        <w:t xml:space="preserve"> </w:t>
      </w:r>
      <w:r w:rsidRPr="00872306">
        <w:rPr>
          <w:rFonts w:ascii="Sylfaen" w:hAnsi="Sylfaen" w:cs="SPLiteraturuly"/>
          <w:sz w:val="24"/>
          <w:szCs w:val="24"/>
        </w:rPr>
        <w:t>პირი</w:t>
      </w:r>
      <w:r w:rsidR="00030939" w:rsidRPr="00872306">
        <w:rPr>
          <w:rFonts w:ascii="Sylfaen" w:hAnsi="Sylfaen" w:cs="SPLiteraturuly"/>
          <w:sz w:val="24"/>
          <w:szCs w:val="24"/>
        </w:rPr>
        <w:t xml:space="preserve"> </w:t>
      </w:r>
      <w:r w:rsidRPr="00872306">
        <w:rPr>
          <w:rFonts w:ascii="Sylfaen" w:hAnsi="Sylfaen" w:cs="SPLiteraturuly"/>
          <w:sz w:val="24"/>
          <w:szCs w:val="24"/>
        </w:rPr>
        <w:t>შესაბამისი</w:t>
      </w:r>
      <w:r w:rsidR="00030939" w:rsidRPr="00872306">
        <w:rPr>
          <w:rFonts w:ascii="Sylfaen" w:hAnsi="Sylfaen" w:cs="SPLiteraturuly"/>
          <w:sz w:val="24"/>
          <w:szCs w:val="24"/>
        </w:rPr>
        <w:t xml:space="preserve"> </w:t>
      </w:r>
      <w:r w:rsidR="003D6C21" w:rsidRPr="00872306">
        <w:rPr>
          <w:rFonts w:ascii="Sylfaen" w:hAnsi="Sylfaen" w:cs="SPLiteraturuly"/>
          <w:sz w:val="24"/>
          <w:szCs w:val="24"/>
          <w:lang w:val="ka-GE"/>
        </w:rPr>
        <w:t>გარემოების</w:t>
      </w:r>
      <w:r w:rsidR="00030939" w:rsidRPr="00872306">
        <w:rPr>
          <w:rFonts w:ascii="Sylfaen" w:hAnsi="Sylfaen" w:cs="SPLiteraturuly"/>
          <w:sz w:val="24"/>
          <w:szCs w:val="24"/>
        </w:rPr>
        <w:t xml:space="preserve"> </w:t>
      </w:r>
      <w:r w:rsidRPr="00872306">
        <w:rPr>
          <w:rFonts w:ascii="Sylfaen" w:hAnsi="Sylfaen" w:cs="SPLiteraturuly"/>
          <w:sz w:val="24"/>
          <w:szCs w:val="24"/>
        </w:rPr>
        <w:t>არსებობის</w:t>
      </w:r>
      <w:r w:rsidR="00030939" w:rsidRPr="00872306">
        <w:rPr>
          <w:rFonts w:ascii="Sylfaen" w:hAnsi="Sylfaen" w:cs="SPLiteraturuly"/>
          <w:sz w:val="24"/>
          <w:szCs w:val="24"/>
        </w:rPr>
        <w:t xml:space="preserve"> </w:t>
      </w:r>
      <w:r w:rsidRPr="00872306">
        <w:rPr>
          <w:rFonts w:ascii="Sylfaen" w:hAnsi="Sylfaen" w:cs="SPLiteraturuly"/>
          <w:sz w:val="24"/>
          <w:szCs w:val="24"/>
        </w:rPr>
        <w:t>შემთხვევაში</w:t>
      </w:r>
      <w:r w:rsidR="00030939" w:rsidRPr="00872306">
        <w:rPr>
          <w:rFonts w:ascii="Sylfaen" w:hAnsi="Sylfaen" w:cs="SPLiteraturuly"/>
          <w:sz w:val="24"/>
          <w:szCs w:val="24"/>
        </w:rPr>
        <w:t xml:space="preserve"> </w:t>
      </w:r>
      <w:r w:rsidRPr="00872306">
        <w:rPr>
          <w:rFonts w:ascii="Sylfaen" w:hAnsi="Sylfaen" w:cs="SPLiteraturuly"/>
          <w:sz w:val="24"/>
          <w:szCs w:val="24"/>
        </w:rPr>
        <w:t xml:space="preserve">ვალდებულია, </w:t>
      </w:r>
      <w:r w:rsidRPr="00872306">
        <w:rPr>
          <w:rFonts w:ascii="Sylfaen" w:hAnsi="Sylfaen" w:cs="SPLiteraturuly"/>
          <w:sz w:val="24"/>
          <w:szCs w:val="24"/>
          <w:lang w:val="ka-GE"/>
        </w:rPr>
        <w:t xml:space="preserve">საგრანტო </w:t>
      </w:r>
      <w:r w:rsidRPr="00872306">
        <w:rPr>
          <w:rFonts w:ascii="Sylfaen" w:hAnsi="Sylfaen" w:cs="SPLiteraturuly"/>
          <w:sz w:val="24"/>
          <w:szCs w:val="24"/>
        </w:rPr>
        <w:t>კომისიასა</w:t>
      </w:r>
      <w:r w:rsidR="00030939" w:rsidRPr="00872306">
        <w:rPr>
          <w:rFonts w:ascii="Sylfaen" w:hAnsi="Sylfaen" w:cs="SPLiteraturuly"/>
          <w:sz w:val="24"/>
          <w:szCs w:val="24"/>
        </w:rPr>
        <w:t xml:space="preserve"> </w:t>
      </w:r>
      <w:r w:rsidRPr="00872306">
        <w:rPr>
          <w:rFonts w:ascii="Sylfaen" w:hAnsi="Sylfaen" w:cs="SPLiteraturuly"/>
          <w:sz w:val="24"/>
          <w:szCs w:val="24"/>
        </w:rPr>
        <w:t>და</w:t>
      </w:r>
      <w:r w:rsidR="00030939" w:rsidRPr="00872306">
        <w:rPr>
          <w:rFonts w:ascii="Sylfaen" w:hAnsi="Sylfaen" w:cs="SPLiteraturuly"/>
          <w:sz w:val="24"/>
          <w:szCs w:val="24"/>
        </w:rPr>
        <w:t xml:space="preserve"> </w:t>
      </w:r>
      <w:r w:rsidRPr="00872306">
        <w:rPr>
          <w:rFonts w:ascii="Sylfaen" w:hAnsi="Sylfaen" w:cs="SPLiteraturuly"/>
          <w:sz w:val="24"/>
          <w:szCs w:val="24"/>
        </w:rPr>
        <w:t>სა</w:t>
      </w:r>
      <w:r w:rsidRPr="00872306">
        <w:rPr>
          <w:rFonts w:ascii="Sylfaen" w:hAnsi="Sylfaen" w:cs="SPLiteraturuly"/>
          <w:sz w:val="24"/>
          <w:szCs w:val="24"/>
          <w:lang w:val="ka-GE"/>
        </w:rPr>
        <w:t>მინისტროს</w:t>
      </w:r>
      <w:r w:rsidR="00030939" w:rsidRPr="00872306">
        <w:rPr>
          <w:rFonts w:ascii="Sylfaen" w:hAnsi="Sylfaen" w:cs="SPLiteraturuly"/>
          <w:sz w:val="24"/>
          <w:szCs w:val="24"/>
        </w:rPr>
        <w:t xml:space="preserve"> </w:t>
      </w:r>
      <w:r w:rsidRPr="00872306">
        <w:rPr>
          <w:rFonts w:ascii="Sylfaen" w:hAnsi="Sylfaen" w:cs="SPLiteraturuly"/>
          <w:sz w:val="24"/>
          <w:szCs w:val="24"/>
        </w:rPr>
        <w:t>აცნობოს</w:t>
      </w:r>
      <w:r w:rsidR="00030939" w:rsidRPr="00872306">
        <w:rPr>
          <w:rFonts w:ascii="Sylfaen" w:hAnsi="Sylfaen" w:cs="SPLiteraturuly"/>
          <w:sz w:val="24"/>
          <w:szCs w:val="24"/>
        </w:rPr>
        <w:t xml:space="preserve"> </w:t>
      </w:r>
      <w:r w:rsidRPr="00872306">
        <w:rPr>
          <w:rFonts w:ascii="Sylfaen" w:hAnsi="Sylfaen" w:cs="SPLiteraturuly"/>
          <w:sz w:val="24"/>
          <w:szCs w:val="24"/>
        </w:rPr>
        <w:t>თვითაცილების</w:t>
      </w:r>
      <w:r w:rsidR="00030939" w:rsidRPr="00872306">
        <w:rPr>
          <w:rFonts w:ascii="Sylfaen" w:hAnsi="Sylfaen" w:cs="SPLiteraturuly"/>
          <w:sz w:val="24"/>
          <w:szCs w:val="24"/>
        </w:rPr>
        <w:t xml:space="preserve"> </w:t>
      </w:r>
      <w:r w:rsidRPr="00872306">
        <w:rPr>
          <w:rFonts w:ascii="Sylfaen" w:hAnsi="Sylfaen" w:cs="SPLiteraturuly"/>
          <w:sz w:val="24"/>
          <w:szCs w:val="24"/>
        </w:rPr>
        <w:t>შესახებ.</w:t>
      </w:r>
    </w:p>
    <w:p w14:paraId="06B18B4F" w14:textId="77777777"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Calibri"/>
          <w:sz w:val="24"/>
          <w:szCs w:val="24"/>
          <w:lang w:val="ka-GE"/>
        </w:rPr>
        <w:t>იმ შემთხვევაში, თუ ინფორმაცია საგრანტო კომისიის წევრის ინტერესთა კონ</w:t>
      </w:r>
      <w:r w:rsidR="00AC275A" w:rsidRPr="00872306">
        <w:rPr>
          <w:rFonts w:ascii="Sylfaen" w:hAnsi="Sylfaen" w:cs="Calibri"/>
          <w:sz w:val="24"/>
          <w:szCs w:val="24"/>
          <w:lang w:val="ka-GE"/>
        </w:rPr>
        <w:t xml:space="preserve">ფლიქტის შესახებ სამინისტროსთვის </w:t>
      </w:r>
      <w:r w:rsidRPr="00872306">
        <w:rPr>
          <w:rFonts w:ascii="Sylfaen" w:hAnsi="Sylfaen" w:cs="Calibri"/>
          <w:sz w:val="24"/>
          <w:szCs w:val="24"/>
          <w:lang w:val="ka-GE"/>
        </w:rPr>
        <w:t>ცნობილი გახდება მინისტრის ინდივიდუალური ადმინისტრაციულ-სამართლ</w:t>
      </w:r>
      <w:r w:rsidRPr="00872306">
        <w:rPr>
          <w:rFonts w:ascii="Sylfaen" w:hAnsi="Sylfaen" w:cs="Calibri"/>
          <w:sz w:val="24"/>
          <w:szCs w:val="24"/>
        </w:rPr>
        <w:t>ე</w:t>
      </w:r>
      <w:r w:rsidRPr="00872306">
        <w:rPr>
          <w:rFonts w:ascii="Sylfaen" w:hAnsi="Sylfaen" w:cs="Calibri"/>
          <w:sz w:val="24"/>
          <w:szCs w:val="24"/>
          <w:lang w:val="ka-GE"/>
        </w:rPr>
        <w:t>ბრივი აქტით დასაფინანსებლად შერჩეული  კონკურსანტის  დამტკიცებამდე, სამინისტრო  უფლებამოსილია, იმსჯელოს საგრანტო კომისიის წევრის შეფასების გაბათილებასთან დაკავშირებით.</w:t>
      </w:r>
    </w:p>
    <w:p w14:paraId="6439FD56" w14:textId="77777777"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Calibri"/>
          <w:sz w:val="24"/>
          <w:szCs w:val="24"/>
          <w:lang w:val="ka-GE"/>
        </w:rPr>
        <w:t xml:space="preserve">საგრანტო </w:t>
      </w:r>
      <w:r w:rsidRPr="00872306">
        <w:rPr>
          <w:rFonts w:ascii="Sylfaen" w:hAnsi="Sylfaen" w:cs="Calibri"/>
          <w:sz w:val="24"/>
          <w:szCs w:val="24"/>
        </w:rPr>
        <w:t>კომისია</w:t>
      </w:r>
      <w:r w:rsidR="00B45220" w:rsidRPr="00872306">
        <w:rPr>
          <w:rFonts w:ascii="Sylfaen" w:hAnsi="Sylfaen" w:cs="Calibri"/>
          <w:sz w:val="24"/>
          <w:szCs w:val="24"/>
        </w:rPr>
        <w:t xml:space="preserve"> </w:t>
      </w:r>
      <w:r w:rsidRPr="00872306">
        <w:rPr>
          <w:rFonts w:ascii="Sylfaen" w:hAnsi="Sylfaen" w:cs="Calibri"/>
          <w:sz w:val="24"/>
          <w:szCs w:val="24"/>
        </w:rPr>
        <w:t>უფლებამოსილია</w:t>
      </w:r>
      <w:r w:rsidRPr="00872306">
        <w:rPr>
          <w:rFonts w:ascii="Sylfaen" w:hAnsi="Sylfaen" w:cs="Calibri"/>
          <w:sz w:val="24"/>
          <w:szCs w:val="24"/>
          <w:lang w:val="ka-GE"/>
        </w:rPr>
        <w:t xml:space="preserve"> მიიღოს გადაწყვეტილება,</w:t>
      </w:r>
      <w:r w:rsidR="00AC275A" w:rsidRPr="00872306">
        <w:rPr>
          <w:rFonts w:ascii="Sylfaen" w:hAnsi="Sylfaen" w:cs="Calibri"/>
          <w:sz w:val="24"/>
          <w:szCs w:val="24"/>
          <w:lang w:val="ka-GE"/>
        </w:rPr>
        <w:t xml:space="preserve"> </w:t>
      </w:r>
      <w:r w:rsidRPr="00872306">
        <w:rPr>
          <w:rFonts w:ascii="Sylfaen" w:hAnsi="Sylfaen" w:cs="Calibri"/>
          <w:sz w:val="24"/>
          <w:szCs w:val="24"/>
        </w:rPr>
        <w:t>თუ</w:t>
      </w:r>
      <w:r w:rsidR="00AC275A" w:rsidRPr="00872306">
        <w:rPr>
          <w:rFonts w:ascii="Sylfaen" w:hAnsi="Sylfaen" w:cs="Calibri"/>
          <w:sz w:val="24"/>
          <w:szCs w:val="24"/>
          <w:lang w:val="ka-GE"/>
        </w:rPr>
        <w:t xml:space="preserve"> სხდომას </w:t>
      </w:r>
      <w:r w:rsidRPr="00872306">
        <w:rPr>
          <w:rFonts w:ascii="Sylfaen" w:hAnsi="Sylfaen" w:cs="Calibri"/>
          <w:sz w:val="24"/>
          <w:szCs w:val="24"/>
          <w:lang w:val="ka-GE"/>
        </w:rPr>
        <w:t>ესწრება</w:t>
      </w:r>
      <w:r w:rsidR="00B45220" w:rsidRPr="00872306">
        <w:rPr>
          <w:rFonts w:ascii="Sylfaen" w:hAnsi="Sylfaen" w:cs="Calibri"/>
          <w:sz w:val="24"/>
          <w:szCs w:val="24"/>
        </w:rPr>
        <w:t xml:space="preserve"> </w:t>
      </w:r>
      <w:r w:rsidRPr="00872306">
        <w:rPr>
          <w:rFonts w:ascii="Sylfaen" w:hAnsi="Sylfaen" w:cs="Calibri"/>
          <w:sz w:val="24"/>
          <w:szCs w:val="24"/>
          <w:lang w:val="ka-GE"/>
        </w:rPr>
        <w:t xml:space="preserve">სრული შემადგენლობის ნახევარზე მეტი. </w:t>
      </w:r>
    </w:p>
    <w:p w14:paraId="1FB8A975" w14:textId="77777777"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Calibri"/>
          <w:sz w:val="24"/>
          <w:szCs w:val="24"/>
          <w:lang w:val="ka-GE"/>
        </w:rPr>
        <w:t>სამინისტრო უფლებამოსილია</w:t>
      </w:r>
      <w:r w:rsidRPr="00872306">
        <w:rPr>
          <w:rFonts w:ascii="Sylfaen" w:hAnsi="Sylfaen" w:cs="Calibri"/>
          <w:sz w:val="24"/>
          <w:szCs w:val="24"/>
          <w:lang w:val="pt-BR"/>
        </w:rPr>
        <w:t xml:space="preserve">, </w:t>
      </w:r>
      <w:r w:rsidR="003D6C21" w:rsidRPr="00872306">
        <w:rPr>
          <w:rFonts w:ascii="Sylfaen" w:hAnsi="Sylfaen" w:cs="Calibri"/>
          <w:sz w:val="24"/>
          <w:szCs w:val="24"/>
          <w:lang w:val="ka-GE"/>
        </w:rPr>
        <w:t>საჭიროების</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შემ</w:t>
      </w:r>
      <w:r w:rsidRPr="00872306">
        <w:rPr>
          <w:rFonts w:ascii="Sylfaen" w:hAnsi="Sylfaen" w:cs="Calibri"/>
          <w:sz w:val="24"/>
          <w:szCs w:val="24"/>
          <w:lang w:val="pt-BR"/>
        </w:rPr>
        <w:softHyphen/>
      </w:r>
      <w:r w:rsidRPr="00872306">
        <w:rPr>
          <w:rFonts w:ascii="Sylfaen" w:hAnsi="Sylfaen" w:cs="Calibri"/>
          <w:sz w:val="24"/>
          <w:szCs w:val="24"/>
          <w:lang w:val="ka-GE"/>
        </w:rPr>
        <w:t>თხვევაში</w:t>
      </w:r>
      <w:r w:rsidRPr="00872306">
        <w:rPr>
          <w:rFonts w:ascii="Sylfaen" w:hAnsi="Sylfaen" w:cs="Calibri"/>
          <w:sz w:val="24"/>
          <w:szCs w:val="24"/>
          <w:lang w:val="pt-BR"/>
        </w:rPr>
        <w:t xml:space="preserve">, </w:t>
      </w:r>
      <w:r w:rsidRPr="00872306">
        <w:rPr>
          <w:rFonts w:ascii="Sylfaen" w:hAnsi="Sylfaen" w:cs="Calibri"/>
          <w:sz w:val="24"/>
          <w:szCs w:val="24"/>
          <w:lang w:val="ka-GE"/>
        </w:rPr>
        <w:t>საგრანტო კომისიაში</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მონაწილეობის</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მიღების</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მიზნით</w:t>
      </w:r>
      <w:r w:rsidR="009F65BC" w:rsidRPr="00872306">
        <w:rPr>
          <w:rFonts w:ascii="Sylfaen" w:hAnsi="Sylfaen" w:cs="Calibri"/>
          <w:sz w:val="24"/>
          <w:szCs w:val="24"/>
          <w:lang w:val="ka-GE"/>
        </w:rPr>
        <w:t xml:space="preserve"> </w:t>
      </w:r>
      <w:r w:rsidR="003D6C21" w:rsidRPr="00872306">
        <w:rPr>
          <w:rFonts w:ascii="Sylfaen" w:hAnsi="Sylfaen" w:cs="Calibri"/>
          <w:sz w:val="24"/>
          <w:szCs w:val="24"/>
          <w:lang w:val="ka-GE"/>
        </w:rPr>
        <w:t>მოიწვიოს</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სპეციალისტები</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სათათბირო</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ხმის</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უფლებით</w:t>
      </w:r>
      <w:r w:rsidRPr="00872306">
        <w:rPr>
          <w:rFonts w:ascii="Sylfaen" w:hAnsi="Sylfaen" w:cs="Calibri"/>
          <w:sz w:val="24"/>
          <w:szCs w:val="24"/>
          <w:lang w:val="pt-BR"/>
        </w:rPr>
        <w:t xml:space="preserve">. </w:t>
      </w:r>
    </w:p>
    <w:p w14:paraId="0A499F7C" w14:textId="67FA4DE2"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Calibri"/>
          <w:sz w:val="24"/>
          <w:szCs w:val="24"/>
          <w:lang w:val="ka-GE"/>
        </w:rPr>
        <w:lastRenderedPageBreak/>
        <w:t>საგრანტო კომისიის წევრი ვალდებულია შეაფასოს თითოეული საგრანტო განაცხადი მინისტრის ინდივიდუალური ადმინისტრაციულ-სამართლ</w:t>
      </w:r>
      <w:r w:rsidRPr="00872306">
        <w:rPr>
          <w:rFonts w:ascii="Sylfaen" w:hAnsi="Sylfaen" w:cs="Calibri"/>
          <w:sz w:val="24"/>
          <w:szCs w:val="24"/>
        </w:rPr>
        <w:t>ე</w:t>
      </w:r>
      <w:r w:rsidRPr="00872306">
        <w:rPr>
          <w:rFonts w:ascii="Sylfaen" w:hAnsi="Sylfaen" w:cs="Calibri"/>
          <w:sz w:val="24"/>
          <w:szCs w:val="24"/>
          <w:lang w:val="ka-GE"/>
        </w:rPr>
        <w:t>ბრივი აქტით დამტკიცე</w:t>
      </w:r>
      <w:r w:rsidR="002366F7" w:rsidRPr="00872306">
        <w:rPr>
          <w:rFonts w:ascii="Sylfaen" w:hAnsi="Sylfaen" w:cs="Calibri"/>
          <w:sz w:val="24"/>
          <w:szCs w:val="24"/>
          <w:lang w:val="ka-GE"/>
        </w:rPr>
        <w:t>ბული შეფასების ფორმის მიხედვით</w:t>
      </w:r>
      <w:r w:rsidRPr="00872306">
        <w:rPr>
          <w:rFonts w:ascii="Sylfaen" w:hAnsi="Sylfaen" w:cs="Calibri"/>
          <w:sz w:val="24"/>
          <w:szCs w:val="24"/>
          <w:lang w:val="ka-GE"/>
        </w:rPr>
        <w:t xml:space="preserve">. </w:t>
      </w:r>
    </w:p>
    <w:p w14:paraId="45781171" w14:textId="77777777" w:rsidR="001B5AB6" w:rsidRPr="00872306" w:rsidRDefault="001B5AB6" w:rsidP="006D1D53">
      <w:pPr>
        <w:numPr>
          <w:ilvl w:val="0"/>
          <w:numId w:val="7"/>
        </w:numPr>
        <w:spacing w:after="0"/>
        <w:ind w:left="360" w:right="282" w:hanging="360"/>
        <w:jc w:val="both"/>
        <w:rPr>
          <w:rFonts w:ascii="Sylfaen" w:hAnsi="Sylfaen" w:cs="SPLiteraturuly"/>
          <w:sz w:val="24"/>
          <w:szCs w:val="24"/>
        </w:rPr>
      </w:pPr>
      <w:r w:rsidRPr="00872306">
        <w:rPr>
          <w:rFonts w:ascii="Sylfaen" w:hAnsi="Sylfaen" w:cs="Calibri"/>
          <w:sz w:val="24"/>
          <w:szCs w:val="24"/>
          <w:lang w:val="ka-GE"/>
        </w:rPr>
        <w:t>იმ შემთხვევაში, თუ საგრანტო კომისიის რომელიმე წევრი შეაფასებს საგრანტო განაცხადს მინისტრის ინდივიდუალური ადმინისტრაციულ</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w:t>
      </w:r>
      <w:r w:rsidR="009F65BC" w:rsidRPr="00872306">
        <w:rPr>
          <w:rFonts w:ascii="Sylfaen" w:hAnsi="Sylfaen" w:cs="Calibri"/>
          <w:sz w:val="24"/>
          <w:szCs w:val="24"/>
          <w:lang w:val="ka-GE"/>
        </w:rPr>
        <w:t xml:space="preserve"> </w:t>
      </w:r>
      <w:r w:rsidRPr="00872306">
        <w:rPr>
          <w:rFonts w:ascii="Sylfaen" w:hAnsi="Sylfaen" w:cs="Calibri"/>
          <w:sz w:val="24"/>
          <w:szCs w:val="24"/>
          <w:lang w:val="ka-GE"/>
        </w:rPr>
        <w:t>სამართლ</w:t>
      </w:r>
      <w:r w:rsidRPr="00872306">
        <w:rPr>
          <w:rFonts w:ascii="Sylfaen" w:hAnsi="Sylfaen" w:cs="Calibri"/>
          <w:sz w:val="24"/>
          <w:szCs w:val="24"/>
        </w:rPr>
        <w:t>ე</w:t>
      </w:r>
      <w:r w:rsidRPr="00872306">
        <w:rPr>
          <w:rFonts w:ascii="Sylfaen" w:hAnsi="Sylfaen" w:cs="Calibri"/>
          <w:sz w:val="24"/>
          <w:szCs w:val="24"/>
          <w:lang w:val="ka-GE"/>
        </w:rPr>
        <w:t>ბრივი აქტით დამტკიცებული შეფასების ფორმის დარღვევით, მისი ხმა არ იქნება გათვალისწინებული ქულათა საერთო ჯამის გამოთვლის დროს.</w:t>
      </w:r>
    </w:p>
    <w:p w14:paraId="2A41FB23" w14:textId="77777777" w:rsidR="004D4577" w:rsidRPr="00872306" w:rsidRDefault="004D4577" w:rsidP="006D1D53">
      <w:pPr>
        <w:pStyle w:val="a3"/>
        <w:spacing w:after="0"/>
        <w:ind w:left="0"/>
        <w:jc w:val="both"/>
        <w:rPr>
          <w:rFonts w:ascii="Sylfaen" w:hAnsi="Sylfaen"/>
          <w:sz w:val="24"/>
          <w:szCs w:val="24"/>
        </w:rPr>
      </w:pPr>
    </w:p>
    <w:p w14:paraId="404C3473" w14:textId="77777777" w:rsidR="00AF54B4" w:rsidRPr="00872306" w:rsidRDefault="001B5AB6" w:rsidP="006D1D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Sylfaen" w:hAnsi="Sylfaen" w:cs="Calibri"/>
          <w:b/>
          <w:bCs/>
          <w:sz w:val="24"/>
          <w:szCs w:val="24"/>
        </w:rPr>
      </w:pPr>
      <w:r w:rsidRPr="00872306">
        <w:rPr>
          <w:rFonts w:ascii="Sylfaen" w:hAnsi="Sylfaen" w:cs="Calibri"/>
          <w:b/>
          <w:bCs/>
          <w:sz w:val="24"/>
          <w:szCs w:val="24"/>
          <w:lang w:val="ka-GE"/>
        </w:rPr>
        <w:t xml:space="preserve">მუხლი 8. </w:t>
      </w:r>
      <w:r w:rsidR="009F65BC" w:rsidRPr="00872306">
        <w:rPr>
          <w:rFonts w:ascii="Sylfaen" w:hAnsi="Sylfaen" w:cs="Calibri"/>
          <w:b/>
          <w:bCs/>
          <w:sz w:val="24"/>
          <w:szCs w:val="24"/>
          <w:lang w:val="ka-GE"/>
        </w:rPr>
        <w:t xml:space="preserve"> </w:t>
      </w:r>
      <w:r w:rsidRPr="00872306">
        <w:rPr>
          <w:rFonts w:ascii="Sylfaen" w:hAnsi="Sylfaen" w:cs="Calibri"/>
          <w:b/>
          <w:bCs/>
          <w:sz w:val="24"/>
          <w:szCs w:val="24"/>
          <w:lang w:val="ka-GE"/>
        </w:rPr>
        <w:t xml:space="preserve">საგრანტო </w:t>
      </w:r>
      <w:r w:rsidR="009F65BC" w:rsidRPr="00872306">
        <w:rPr>
          <w:rFonts w:ascii="Sylfaen" w:hAnsi="Sylfaen" w:cs="Calibri"/>
          <w:b/>
          <w:bCs/>
          <w:sz w:val="24"/>
          <w:szCs w:val="24"/>
          <w:lang w:val="ka-GE"/>
        </w:rPr>
        <w:t xml:space="preserve"> </w:t>
      </w:r>
      <w:r w:rsidRPr="00872306">
        <w:rPr>
          <w:rFonts w:ascii="Sylfaen" w:hAnsi="Sylfaen" w:cs="Calibri"/>
          <w:b/>
          <w:bCs/>
          <w:sz w:val="24"/>
          <w:szCs w:val="24"/>
          <w:lang w:val="ka-GE"/>
        </w:rPr>
        <w:t xml:space="preserve">ხელშეკრულების </w:t>
      </w:r>
      <w:r w:rsidR="009F65BC" w:rsidRPr="00872306">
        <w:rPr>
          <w:rFonts w:ascii="Sylfaen" w:hAnsi="Sylfaen" w:cs="Calibri"/>
          <w:b/>
          <w:bCs/>
          <w:sz w:val="24"/>
          <w:szCs w:val="24"/>
          <w:lang w:val="ka-GE"/>
        </w:rPr>
        <w:t xml:space="preserve"> </w:t>
      </w:r>
      <w:r w:rsidRPr="00872306">
        <w:rPr>
          <w:rFonts w:ascii="Sylfaen" w:hAnsi="Sylfaen" w:cs="Calibri"/>
          <w:b/>
          <w:bCs/>
          <w:sz w:val="24"/>
          <w:szCs w:val="24"/>
          <w:lang w:val="ka-GE"/>
        </w:rPr>
        <w:t xml:space="preserve">შესრულების </w:t>
      </w:r>
      <w:r w:rsidR="009F65BC" w:rsidRPr="00872306">
        <w:rPr>
          <w:rFonts w:ascii="Sylfaen" w:hAnsi="Sylfaen" w:cs="Calibri"/>
          <w:b/>
          <w:bCs/>
          <w:sz w:val="24"/>
          <w:szCs w:val="24"/>
          <w:lang w:val="ka-GE"/>
        </w:rPr>
        <w:t xml:space="preserve"> </w:t>
      </w:r>
      <w:r w:rsidRPr="00872306">
        <w:rPr>
          <w:rFonts w:ascii="Sylfaen" w:hAnsi="Sylfaen" w:cs="Calibri"/>
          <w:b/>
          <w:bCs/>
          <w:sz w:val="24"/>
          <w:szCs w:val="24"/>
          <w:lang w:val="ka-GE"/>
        </w:rPr>
        <w:t>კონტროლი</w:t>
      </w:r>
    </w:p>
    <w:p w14:paraId="7E156159" w14:textId="77777777" w:rsidR="004C45ED" w:rsidRPr="00872306" w:rsidRDefault="001B5AB6" w:rsidP="004C45ED">
      <w:pPr>
        <w:pStyle w:val="Normal"/>
        <w:widowControl/>
        <w:numPr>
          <w:ilvl w:val="0"/>
          <w:numId w:val="9"/>
        </w:numPr>
        <w:tabs>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rPr>
      </w:pPr>
      <w:r w:rsidRPr="00872306">
        <w:rPr>
          <w:rFonts w:ascii="Sylfaen" w:hAnsi="Sylfaen" w:cs="Calibri"/>
          <w:lang w:val="ka-GE"/>
        </w:rPr>
        <w:t xml:space="preserve">სამინისტრო ფინანსურ კონტროლს ახორციელებს გრანტის მიმღებთან გაფორმებული საგრანტო ხელშეკრულების საფუძველზე. </w:t>
      </w:r>
    </w:p>
    <w:p w14:paraId="6173AF4C" w14:textId="31A35C44" w:rsidR="006F0AB1" w:rsidRPr="00872306" w:rsidRDefault="001B5AB6" w:rsidP="006F0AB1">
      <w:pPr>
        <w:pStyle w:val="Normal"/>
        <w:widowControl/>
        <w:numPr>
          <w:ilvl w:val="0"/>
          <w:numId w:val="9"/>
        </w:numPr>
        <w:tabs>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rPr>
      </w:pPr>
      <w:r w:rsidRPr="00872306">
        <w:rPr>
          <w:rFonts w:ascii="Sylfaen" w:hAnsi="Sylfaen" w:cs="Calibri"/>
        </w:rPr>
        <w:t>გრანტის</w:t>
      </w:r>
      <w:r w:rsidR="00AC275A" w:rsidRPr="00872306">
        <w:rPr>
          <w:rFonts w:ascii="Sylfaen" w:hAnsi="Sylfaen" w:cs="Calibri"/>
          <w:lang w:val="ka-GE"/>
        </w:rPr>
        <w:t xml:space="preserve"> </w:t>
      </w:r>
      <w:r w:rsidRPr="00872306">
        <w:rPr>
          <w:rFonts w:ascii="Sylfaen" w:hAnsi="Sylfaen" w:cs="Calibri"/>
        </w:rPr>
        <w:t>მიმღებმა</w:t>
      </w:r>
      <w:r w:rsidRPr="00872306">
        <w:rPr>
          <w:rFonts w:ascii="Sylfaen" w:hAnsi="Sylfaen" w:cs="Calibri"/>
          <w:lang w:val="ka-GE"/>
        </w:rPr>
        <w:t xml:space="preserve"> სემესტრის/წლის დასრულების შემდეგ სამინისტროს </w:t>
      </w:r>
      <w:r w:rsidRPr="00872306">
        <w:rPr>
          <w:rFonts w:ascii="Sylfaen" w:hAnsi="Sylfaen" w:cs="Calibri"/>
        </w:rPr>
        <w:t>უნდა</w:t>
      </w:r>
      <w:r w:rsidR="009F65BC" w:rsidRPr="00872306">
        <w:rPr>
          <w:rFonts w:ascii="Sylfaen" w:hAnsi="Sylfaen" w:cs="Calibri"/>
          <w:lang w:val="ka-GE"/>
        </w:rPr>
        <w:t xml:space="preserve"> </w:t>
      </w:r>
      <w:r w:rsidRPr="00872306">
        <w:rPr>
          <w:rFonts w:ascii="Sylfaen" w:hAnsi="Sylfaen" w:cs="Calibri"/>
        </w:rPr>
        <w:t>წარუდგინოს</w:t>
      </w:r>
      <w:r w:rsidR="009F65BC" w:rsidRPr="00872306">
        <w:rPr>
          <w:rFonts w:ascii="Sylfaen" w:hAnsi="Sylfaen" w:cs="Calibri"/>
          <w:lang w:val="ka-GE"/>
        </w:rPr>
        <w:t xml:space="preserve"> </w:t>
      </w:r>
      <w:r w:rsidRPr="00872306">
        <w:rPr>
          <w:rFonts w:ascii="Sylfaen" w:hAnsi="Sylfaen" w:cs="Calibri"/>
        </w:rPr>
        <w:t>ხარჯების</w:t>
      </w:r>
      <w:r w:rsidRPr="00872306">
        <w:rPr>
          <w:rFonts w:ascii="Sylfaen" w:hAnsi="Sylfaen" w:cs="Calibri"/>
          <w:lang w:val="ka-GE"/>
        </w:rPr>
        <w:t xml:space="preserve">/ხარჯვის </w:t>
      </w:r>
      <w:r w:rsidR="003D6C21" w:rsidRPr="00872306">
        <w:rPr>
          <w:rFonts w:ascii="Sylfaen" w:hAnsi="Sylfaen" w:cs="Calibri"/>
          <w:lang w:val="ka-GE"/>
        </w:rPr>
        <w:t>დამა</w:t>
      </w:r>
      <w:r w:rsidR="00FE7685" w:rsidRPr="00872306">
        <w:rPr>
          <w:rFonts w:ascii="Sylfaen" w:hAnsi="Sylfaen" w:cs="Calibri"/>
          <w:lang w:val="ka-GE"/>
        </w:rPr>
        <w:t>დ</w:t>
      </w:r>
      <w:r w:rsidR="003D6C21" w:rsidRPr="00872306">
        <w:rPr>
          <w:rFonts w:ascii="Sylfaen" w:hAnsi="Sylfaen" w:cs="Calibri"/>
          <w:lang w:val="ka-GE"/>
        </w:rPr>
        <w:t>ასტურებელი</w:t>
      </w:r>
      <w:r w:rsidR="009F65BC" w:rsidRPr="00872306">
        <w:rPr>
          <w:rFonts w:ascii="Sylfaen" w:hAnsi="Sylfaen" w:cs="Calibri"/>
          <w:lang w:val="ka-GE"/>
        </w:rPr>
        <w:t xml:space="preserve"> </w:t>
      </w:r>
      <w:r w:rsidR="00C26705" w:rsidRPr="00872306">
        <w:rPr>
          <w:rFonts w:ascii="Sylfaen" w:hAnsi="Sylfaen" w:cs="Calibri"/>
          <w:lang w:val="ka-GE"/>
        </w:rPr>
        <w:t>დოკუმენტაცია</w:t>
      </w:r>
      <w:r w:rsidR="00FD668F" w:rsidRPr="00872306">
        <w:rPr>
          <w:rFonts w:ascii="Sylfaen" w:hAnsi="Sylfaen" w:cs="Calibri"/>
          <w:lang w:val="ka-GE"/>
        </w:rPr>
        <w:t xml:space="preserve">, გარდა ამ </w:t>
      </w:r>
      <w:r w:rsidR="00F7158E" w:rsidRPr="00872306">
        <w:rPr>
          <w:rFonts w:ascii="Sylfaen" w:hAnsi="Sylfaen" w:cs="Calibri"/>
          <w:lang w:val="ka-GE"/>
        </w:rPr>
        <w:t>დებულების მე-5 მუხლის მე-2 პუნქტის „ე“</w:t>
      </w:r>
      <w:r w:rsidR="00F83C00" w:rsidRPr="00872306">
        <w:rPr>
          <w:rFonts w:ascii="Sylfaen" w:hAnsi="Sylfaen" w:cs="Calibri"/>
          <w:lang w:val="ka-GE"/>
        </w:rPr>
        <w:t xml:space="preserve"> </w:t>
      </w:r>
      <w:r w:rsidR="00F7158E" w:rsidRPr="00872306">
        <w:rPr>
          <w:rFonts w:ascii="Sylfaen" w:hAnsi="Sylfaen" w:cs="Calibri"/>
          <w:lang w:val="ka-GE"/>
        </w:rPr>
        <w:t xml:space="preserve">ქვეპუნქტით გათვალისწინებული </w:t>
      </w:r>
      <w:r w:rsidR="00F7158E" w:rsidRPr="00872306">
        <w:rPr>
          <w:rFonts w:ascii="Sylfaen" w:hAnsi="Sylfaen" w:cs="Calibri"/>
        </w:rPr>
        <w:t>ხარჯების</w:t>
      </w:r>
      <w:r w:rsidR="00F7158E" w:rsidRPr="00872306">
        <w:rPr>
          <w:rFonts w:ascii="Sylfaen" w:hAnsi="Sylfaen" w:cs="Calibri"/>
          <w:lang w:val="ka-GE"/>
        </w:rPr>
        <w:t>/ხარჯვის დამადასტურებელი დოკუმენტებისა</w:t>
      </w:r>
      <w:r w:rsidR="00F83C00" w:rsidRPr="00872306">
        <w:rPr>
          <w:rFonts w:ascii="Sylfaen" w:hAnsi="Sylfaen" w:cs="Calibri"/>
        </w:rPr>
        <w:t xml:space="preserve">, </w:t>
      </w:r>
      <w:r w:rsidR="00F83C00" w:rsidRPr="00872306">
        <w:rPr>
          <w:rFonts w:ascii="Sylfaen" w:hAnsi="Sylfaen" w:cs="Calibri"/>
          <w:lang w:val="ka-GE"/>
        </w:rPr>
        <w:t xml:space="preserve">რომლის ოდენობაც არ უნდა აღემატებოდეს სახელშეკრულებო თანხის 50%-ს. </w:t>
      </w:r>
    </w:p>
    <w:p w14:paraId="3F06506F" w14:textId="77777777" w:rsidR="004C45ED" w:rsidRPr="00872306" w:rsidRDefault="001B5AB6" w:rsidP="004C45ED">
      <w:pPr>
        <w:pStyle w:val="Normal"/>
        <w:widowControl/>
        <w:numPr>
          <w:ilvl w:val="0"/>
          <w:numId w:val="9"/>
        </w:numPr>
        <w:tabs>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rPr>
      </w:pPr>
      <w:r w:rsidRPr="00872306">
        <w:rPr>
          <w:rFonts w:ascii="Sylfaen" w:hAnsi="Sylfaen" w:cs="Calibri"/>
          <w:lang w:val="ka-GE"/>
        </w:rPr>
        <w:t xml:space="preserve">სამინისტრო უფლებამოსილია საქართველოს კანონმდებლობის შესაბამისად შეაჩეროს ან შეწყვიტოს საგრანტო კონკურსში გამარჯვებული განმცხადებლის დაფინანსება დებულებით გათვალისწინებული მიზნების შეუსრულებლობის, ყალბი  მონაცემების აღმოჩენის, აგრეთვე კანონმდებლობით გათვალისწინებულ სხვა შემთხვევებში. </w:t>
      </w:r>
    </w:p>
    <w:p w14:paraId="3EDA9383" w14:textId="77777777" w:rsidR="004C45ED" w:rsidRPr="00872306" w:rsidRDefault="001B5AB6" w:rsidP="004C45ED">
      <w:pPr>
        <w:pStyle w:val="Normal"/>
        <w:widowControl/>
        <w:numPr>
          <w:ilvl w:val="0"/>
          <w:numId w:val="9"/>
        </w:numPr>
        <w:tabs>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rPr>
      </w:pPr>
      <w:r w:rsidRPr="00872306">
        <w:rPr>
          <w:rFonts w:ascii="Sylfaen" w:hAnsi="Sylfaen" w:cs="Calibri"/>
        </w:rPr>
        <w:t>თუ</w:t>
      </w:r>
      <w:r w:rsidR="009F65BC" w:rsidRPr="00872306">
        <w:rPr>
          <w:rFonts w:ascii="Sylfaen" w:hAnsi="Sylfaen" w:cs="Calibri"/>
          <w:lang w:val="ka-GE"/>
        </w:rPr>
        <w:t xml:space="preserve"> </w:t>
      </w:r>
      <w:r w:rsidRPr="00872306">
        <w:rPr>
          <w:rFonts w:ascii="Sylfaen" w:hAnsi="Sylfaen" w:cs="Calibri"/>
        </w:rPr>
        <w:t>წარ</w:t>
      </w:r>
      <w:r w:rsidRPr="00872306">
        <w:rPr>
          <w:rFonts w:ascii="Sylfaen" w:hAnsi="Sylfaen" w:cs="Calibri"/>
          <w:lang w:val="ka-GE"/>
        </w:rPr>
        <w:t>მო</w:t>
      </w:r>
      <w:r w:rsidRPr="00872306">
        <w:rPr>
          <w:rFonts w:ascii="Sylfaen" w:hAnsi="Sylfaen" w:cs="Calibri"/>
        </w:rPr>
        <w:t>დგენილი</w:t>
      </w:r>
      <w:r w:rsidR="009F65BC" w:rsidRPr="00872306">
        <w:rPr>
          <w:rFonts w:ascii="Sylfaen" w:hAnsi="Sylfaen" w:cs="Calibri"/>
          <w:lang w:val="ka-GE"/>
        </w:rPr>
        <w:t xml:space="preserve"> </w:t>
      </w:r>
      <w:r w:rsidRPr="00872306">
        <w:rPr>
          <w:rFonts w:ascii="Sylfaen" w:hAnsi="Sylfaen" w:cs="Calibri"/>
          <w:lang w:val="ka-GE"/>
        </w:rPr>
        <w:t xml:space="preserve">დოკუმენტების თანახმად გრანტის მიმღების მიერ გაწეული </w:t>
      </w:r>
      <w:r w:rsidRPr="00872306">
        <w:rPr>
          <w:rFonts w:ascii="Sylfaen" w:hAnsi="Sylfaen" w:cs="Calibri"/>
          <w:shd w:val="clear" w:color="auto" w:fill="FFFFFF"/>
        </w:rPr>
        <w:t>ხარჯები</w:t>
      </w:r>
      <w:r w:rsidR="009F65BC" w:rsidRPr="00872306">
        <w:rPr>
          <w:rFonts w:ascii="Sylfaen" w:hAnsi="Sylfaen" w:cs="Calibri"/>
          <w:shd w:val="clear" w:color="auto" w:fill="FFFFFF"/>
          <w:lang w:val="ka-GE"/>
        </w:rPr>
        <w:t xml:space="preserve"> </w:t>
      </w:r>
      <w:r w:rsidRPr="00872306">
        <w:rPr>
          <w:rFonts w:ascii="Sylfaen" w:hAnsi="Sylfaen" w:cs="Calibri"/>
        </w:rPr>
        <w:t>აჭარბებს</w:t>
      </w:r>
      <w:r w:rsidRPr="00872306">
        <w:rPr>
          <w:rFonts w:ascii="Sylfaen" w:hAnsi="Sylfaen" w:cs="Calibri"/>
          <w:lang w:val="ka-GE"/>
        </w:rPr>
        <w:t xml:space="preserve"> ხელშეკრულებით გათვალისწინებულ ხარჯებს, სამინისტრო </w:t>
      </w:r>
      <w:r w:rsidRPr="00872306">
        <w:rPr>
          <w:rFonts w:ascii="Sylfaen" w:hAnsi="Sylfaen" w:cs="Calibri"/>
        </w:rPr>
        <w:t>არ</w:t>
      </w:r>
      <w:r w:rsidR="009F65BC" w:rsidRPr="00872306">
        <w:rPr>
          <w:rFonts w:ascii="Sylfaen" w:hAnsi="Sylfaen" w:cs="Calibri"/>
          <w:lang w:val="ka-GE"/>
        </w:rPr>
        <w:t xml:space="preserve"> </w:t>
      </w:r>
      <w:r w:rsidRPr="00872306">
        <w:rPr>
          <w:rFonts w:ascii="Sylfaen" w:hAnsi="Sylfaen" w:cs="Calibri"/>
        </w:rPr>
        <w:t>ანაზღაურებს</w:t>
      </w:r>
      <w:r w:rsidR="009F65BC" w:rsidRPr="00872306">
        <w:rPr>
          <w:rFonts w:ascii="Sylfaen" w:hAnsi="Sylfaen" w:cs="Calibri"/>
          <w:lang w:val="ka-GE"/>
        </w:rPr>
        <w:t xml:space="preserve"> </w:t>
      </w:r>
      <w:r w:rsidRPr="00872306">
        <w:rPr>
          <w:rFonts w:ascii="Sylfaen" w:hAnsi="Sylfaen" w:cs="Calibri"/>
        </w:rPr>
        <w:t>არსებულ</w:t>
      </w:r>
      <w:r w:rsidR="009F65BC" w:rsidRPr="00872306">
        <w:rPr>
          <w:rFonts w:ascii="Sylfaen" w:hAnsi="Sylfaen" w:cs="Calibri"/>
          <w:lang w:val="ka-GE"/>
        </w:rPr>
        <w:t xml:space="preserve"> </w:t>
      </w:r>
      <w:r w:rsidRPr="00872306">
        <w:rPr>
          <w:rFonts w:ascii="Sylfaen" w:hAnsi="Sylfaen" w:cs="Calibri"/>
        </w:rPr>
        <w:t>სხვაობას</w:t>
      </w:r>
      <w:r w:rsidR="005E4BA4" w:rsidRPr="00872306">
        <w:rPr>
          <w:rFonts w:ascii="Sylfaen" w:hAnsi="Sylfaen" w:cs="Calibri"/>
        </w:rPr>
        <w:t>.</w:t>
      </w:r>
    </w:p>
    <w:p w14:paraId="6DF5EEF0" w14:textId="2B7468B7" w:rsidR="001B5AB6" w:rsidRPr="00872306" w:rsidRDefault="001B5AB6" w:rsidP="004C45ED">
      <w:pPr>
        <w:pStyle w:val="Normal"/>
        <w:widowControl/>
        <w:numPr>
          <w:ilvl w:val="0"/>
          <w:numId w:val="9"/>
        </w:numPr>
        <w:tabs>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rPr>
      </w:pPr>
      <w:r w:rsidRPr="00872306">
        <w:rPr>
          <w:rFonts w:ascii="Sylfaen" w:hAnsi="Sylfaen" w:cs="Calibri"/>
          <w:lang w:val="ka-GE"/>
        </w:rPr>
        <w:t>თუ გაწეული ხარჯები ნაკლებია მიღებული გრანტის ოდენობაზე, გრანტის მიმღები ვალდებულია, დააბრუნოს არსებული სხვაობა.</w:t>
      </w:r>
    </w:p>
    <w:p w14:paraId="2BE1EF4D" w14:textId="15A62701" w:rsidR="00787CAC" w:rsidRPr="00872306" w:rsidRDefault="00787CAC" w:rsidP="00787CAC">
      <w:pPr>
        <w:pStyle w:val="Normal"/>
        <w:widowControl/>
        <w:tabs>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Calibri"/>
          <w:lang w:val="ka-GE"/>
        </w:rPr>
      </w:pPr>
    </w:p>
    <w:p w14:paraId="52C8B2E1" w14:textId="3DD8C9CF" w:rsidR="00787CAC" w:rsidRPr="00872306" w:rsidRDefault="00787CAC" w:rsidP="00787CAC">
      <w:pPr>
        <w:tabs>
          <w:tab w:val="left" w:pos="630"/>
          <w:tab w:val="left" w:pos="1260"/>
          <w:tab w:val="left" w:pos="1350"/>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b/>
          <w:bCs/>
          <w:sz w:val="24"/>
          <w:szCs w:val="24"/>
          <w:lang w:val="ka-GE"/>
        </w:rPr>
      </w:pPr>
      <w:r w:rsidRPr="00872306">
        <w:rPr>
          <w:rFonts w:ascii="Sylfaen" w:hAnsi="Sylfaen" w:cs="Calibri"/>
          <w:b/>
          <w:bCs/>
          <w:sz w:val="24"/>
          <w:szCs w:val="24"/>
          <w:lang w:val="ka-GE"/>
        </w:rPr>
        <w:t xml:space="preserve">მუხლი 9. პერსონალურ მონაცემთა დაცვა </w:t>
      </w:r>
    </w:p>
    <w:p w14:paraId="0A5AAE8E" w14:textId="132500DB" w:rsidR="004E5079" w:rsidRPr="00375596" w:rsidRDefault="002D0DCB" w:rsidP="00214D5C">
      <w:pPr>
        <w:tabs>
          <w:tab w:val="left" w:pos="630"/>
          <w:tab w:val="left" w:pos="1260"/>
          <w:tab w:val="left" w:pos="1350"/>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sz w:val="24"/>
          <w:szCs w:val="24"/>
          <w:lang w:val="ka-GE"/>
        </w:rPr>
      </w:pPr>
      <w:r w:rsidRPr="00872306">
        <w:rPr>
          <w:rFonts w:ascii="Sylfaen" w:hAnsi="Sylfaen" w:cs="Calibri"/>
          <w:sz w:val="24"/>
          <w:szCs w:val="24"/>
          <w:lang w:val="ka-GE"/>
        </w:rPr>
        <w:t>დაინტერესებულ</w:t>
      </w:r>
      <w:r w:rsidRPr="00872306">
        <w:rPr>
          <w:rFonts w:ascii="Sylfaen" w:hAnsi="Sylfaen" w:cs="Calibri"/>
          <w:sz w:val="24"/>
          <w:szCs w:val="24"/>
        </w:rPr>
        <w:t xml:space="preserve"> </w:t>
      </w:r>
      <w:r w:rsidR="00787CAC" w:rsidRPr="00872306">
        <w:rPr>
          <w:rFonts w:ascii="Sylfaen" w:hAnsi="Sylfaen" w:cs="Calibri"/>
          <w:sz w:val="24"/>
          <w:szCs w:val="24"/>
          <w:lang w:val="ka-GE"/>
        </w:rPr>
        <w:t>პირზე, კანონმდებლობით გათვალისწინებული შესაბამისი საფუძვლების არსებობი</w:t>
      </w:r>
      <w:r w:rsidR="001E5846" w:rsidRPr="00872306">
        <w:rPr>
          <w:rFonts w:ascii="Sylfaen" w:hAnsi="Sylfaen" w:cs="Calibri"/>
          <w:sz w:val="24"/>
          <w:szCs w:val="24"/>
          <w:lang w:val="ka-GE"/>
        </w:rPr>
        <w:t>ს შემთხვევაში, გაიცემა კომისიის</w:t>
      </w:r>
      <w:r w:rsidR="00787CAC" w:rsidRPr="00872306">
        <w:rPr>
          <w:rFonts w:ascii="Sylfaen" w:hAnsi="Sylfaen" w:cs="Calibri"/>
          <w:sz w:val="24"/>
          <w:szCs w:val="24"/>
          <w:lang w:val="ka-GE"/>
        </w:rPr>
        <w:t xml:space="preserve"> ჯამური შეფასების შესახებ ინფორმაცია.</w:t>
      </w:r>
    </w:p>
    <w:sectPr w:rsidR="004E5079" w:rsidRPr="00375596" w:rsidSect="008050A1">
      <w:headerReference w:type="even" r:id="rId9"/>
      <w:headerReference w:type="default" r:id="rId10"/>
      <w:footerReference w:type="even" r:id="rId11"/>
      <w:footerReference w:type="default" r:id="rId12"/>
      <w:headerReference w:type="first" r:id="rId13"/>
      <w:footerReference w:type="first" r:id="rId14"/>
      <w:pgSz w:w="11906" w:h="16838"/>
      <w:pgMar w:top="360" w:right="850" w:bottom="81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7FE6" w14:textId="77777777" w:rsidR="00C81729" w:rsidRDefault="00C81729" w:rsidP="0064760D">
      <w:pPr>
        <w:spacing w:after="0" w:line="240" w:lineRule="auto"/>
      </w:pPr>
      <w:r>
        <w:separator/>
      </w:r>
    </w:p>
  </w:endnote>
  <w:endnote w:type="continuationSeparator" w:id="0">
    <w:p w14:paraId="6707DB35" w14:textId="77777777" w:rsidR="00C81729" w:rsidRDefault="00C81729" w:rsidP="00647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PLiteraturuly">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2D22" w14:textId="77777777" w:rsidR="008050A1" w:rsidRDefault="008050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6A9A" w14:textId="77777777" w:rsidR="008050A1" w:rsidRDefault="004F25DA">
    <w:pPr>
      <w:pStyle w:val="a6"/>
      <w:jc w:val="right"/>
    </w:pPr>
    <w:r>
      <w:fldChar w:fldCharType="begin"/>
    </w:r>
    <w:r w:rsidR="001B5AB6">
      <w:instrText xml:space="preserve"> PAGE   \* MERGEFORMAT </w:instrText>
    </w:r>
    <w:r>
      <w:fldChar w:fldCharType="separate"/>
    </w:r>
    <w:r w:rsidR="00CE3CC2">
      <w:rPr>
        <w:noProof/>
      </w:rPr>
      <w:t>6</w:t>
    </w:r>
    <w:r>
      <w:rPr>
        <w:noProof/>
      </w:rPr>
      <w:fldChar w:fldCharType="end"/>
    </w:r>
  </w:p>
  <w:p w14:paraId="2EA25017" w14:textId="77777777" w:rsidR="008050A1" w:rsidRDefault="008050A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793C9" w14:textId="77777777" w:rsidR="008050A1" w:rsidRDefault="008050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9A73" w14:textId="77777777" w:rsidR="00C81729" w:rsidRDefault="00C81729" w:rsidP="0064760D">
      <w:pPr>
        <w:spacing w:after="0" w:line="240" w:lineRule="auto"/>
      </w:pPr>
      <w:r>
        <w:separator/>
      </w:r>
    </w:p>
  </w:footnote>
  <w:footnote w:type="continuationSeparator" w:id="0">
    <w:p w14:paraId="1A2E56CE" w14:textId="77777777" w:rsidR="00C81729" w:rsidRDefault="00C81729" w:rsidP="00647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7347" w14:textId="77777777" w:rsidR="008050A1" w:rsidRDefault="008050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E379" w14:textId="77777777" w:rsidR="008050A1" w:rsidRDefault="008050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BEF0" w14:textId="77777777" w:rsidR="008050A1" w:rsidRDefault="008050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61A"/>
    <w:multiLevelType w:val="hybridMultilevel"/>
    <w:tmpl w:val="AD761E7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073113"/>
    <w:multiLevelType w:val="hybridMultilevel"/>
    <w:tmpl w:val="3398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F5DC9"/>
    <w:multiLevelType w:val="multilevel"/>
    <w:tmpl w:val="0B54FC24"/>
    <w:lvl w:ilvl="0">
      <w:start w:val="1"/>
      <w:numFmt w:val="decimal"/>
      <w:lvlText w:val="%1."/>
      <w:lvlJc w:val="left"/>
      <w:pPr>
        <w:ind w:left="360" w:hanging="360"/>
      </w:pPr>
      <w:rPr>
        <w:rFonts w:ascii="Sylfaen" w:eastAsia="Times New Roman" w:hAnsi="Sylfaen" w:cs="Calibri"/>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40A23DB4"/>
    <w:multiLevelType w:val="hybridMultilevel"/>
    <w:tmpl w:val="E36419F4"/>
    <w:lvl w:ilvl="0" w:tplc="1CC03C38">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C4716D"/>
    <w:multiLevelType w:val="multilevel"/>
    <w:tmpl w:val="1FC4E8A4"/>
    <w:lvl w:ilvl="0">
      <w:start w:val="1"/>
      <w:numFmt w:val="decimal"/>
      <w:lvlText w:val="%1."/>
      <w:lvlJc w:val="left"/>
      <w:pPr>
        <w:ind w:left="720" w:hanging="360"/>
      </w:pPr>
      <w:rPr>
        <w:rFonts w:cs="Times New Roman" w:hint="default"/>
      </w:rPr>
    </w:lvl>
    <w:lvl w:ilvl="1">
      <w:start w:val="1"/>
      <w:numFmt w:val="decimal"/>
      <w:isLgl/>
      <w:lvlText w:val="%2."/>
      <w:lvlJc w:val="left"/>
      <w:pPr>
        <w:ind w:left="720" w:hanging="360"/>
      </w:pPr>
      <w:rPr>
        <w:rFonts w:ascii="Sylfaen" w:eastAsia="Times New Roman" w:hAnsi="Sylfaen" w:cs="Calibri"/>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080" w:hanging="72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440" w:hanging="1080"/>
      </w:pPr>
      <w:rPr>
        <w:rFonts w:ascii="Sylfaen" w:hAnsi="Sylfaen" w:hint="default"/>
      </w:rPr>
    </w:lvl>
    <w:lvl w:ilvl="6">
      <w:start w:val="1"/>
      <w:numFmt w:val="decimal"/>
      <w:isLgl/>
      <w:lvlText w:val="%1.%2.%3.%4.%5.%6.%7."/>
      <w:lvlJc w:val="left"/>
      <w:pPr>
        <w:ind w:left="1800" w:hanging="1440"/>
      </w:pPr>
      <w:rPr>
        <w:rFonts w:ascii="Sylfaen" w:hAnsi="Sylfaen" w:hint="default"/>
      </w:rPr>
    </w:lvl>
    <w:lvl w:ilvl="7">
      <w:start w:val="1"/>
      <w:numFmt w:val="decimal"/>
      <w:isLgl/>
      <w:lvlText w:val="%1.%2.%3.%4.%5.%6.%7.%8."/>
      <w:lvlJc w:val="left"/>
      <w:pPr>
        <w:ind w:left="1800" w:hanging="1440"/>
      </w:pPr>
      <w:rPr>
        <w:rFonts w:ascii="Sylfaen" w:hAnsi="Sylfaen" w:hint="default"/>
      </w:rPr>
    </w:lvl>
    <w:lvl w:ilvl="8">
      <w:start w:val="1"/>
      <w:numFmt w:val="decimal"/>
      <w:isLgl/>
      <w:lvlText w:val="%1.%2.%3.%4.%5.%6.%7.%8.%9."/>
      <w:lvlJc w:val="left"/>
      <w:pPr>
        <w:ind w:left="2160" w:hanging="1800"/>
      </w:pPr>
      <w:rPr>
        <w:rFonts w:ascii="Sylfaen" w:hAnsi="Sylfaen" w:hint="default"/>
      </w:rPr>
    </w:lvl>
  </w:abstractNum>
  <w:abstractNum w:abstractNumId="5" w15:restartNumberingAfterBreak="0">
    <w:nsid w:val="4D60199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DF0589"/>
    <w:multiLevelType w:val="multilevel"/>
    <w:tmpl w:val="8B2816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5020886"/>
    <w:multiLevelType w:val="hybridMultilevel"/>
    <w:tmpl w:val="C89A4908"/>
    <w:lvl w:ilvl="0" w:tplc="D38426C6">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A1E97"/>
    <w:multiLevelType w:val="hybridMultilevel"/>
    <w:tmpl w:val="60A2AB1A"/>
    <w:lvl w:ilvl="0" w:tplc="71100D28">
      <w:start w:val="1"/>
      <w:numFmt w:val="decimal"/>
      <w:lvlText w:val="%1."/>
      <w:lvlJc w:val="left"/>
      <w:pPr>
        <w:ind w:left="495" w:hanging="495"/>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F6CC5"/>
    <w:multiLevelType w:val="hybridMultilevel"/>
    <w:tmpl w:val="820434AA"/>
    <w:lvl w:ilvl="0" w:tplc="ED962D7E">
      <w:start w:val="1"/>
      <w:numFmt w:val="decimal"/>
      <w:lvlText w:val="%1."/>
      <w:lvlJc w:val="left"/>
      <w:pPr>
        <w:ind w:left="480" w:hanging="39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00A27"/>
    <w:multiLevelType w:val="hybridMultilevel"/>
    <w:tmpl w:val="5808C4C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710067C7"/>
    <w:multiLevelType w:val="multilevel"/>
    <w:tmpl w:val="3520725E"/>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4A8324B"/>
    <w:multiLevelType w:val="hybridMultilevel"/>
    <w:tmpl w:val="798ED82E"/>
    <w:lvl w:ilvl="0" w:tplc="E1C009E6">
      <w:start w:val="1"/>
      <w:numFmt w:val="decimal"/>
      <w:lvlText w:val="%1."/>
      <w:lvlJc w:val="left"/>
      <w:pPr>
        <w:ind w:left="720" w:hanging="360"/>
      </w:pPr>
      <w:rPr>
        <w:rFonts w:ascii="Sylfaen" w:eastAsia="Times New Roman" w:hAnsi="Sylfae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024B0"/>
    <w:multiLevelType w:val="multilevel"/>
    <w:tmpl w:val="4E4C23E4"/>
    <w:lvl w:ilvl="0">
      <w:start w:val="1"/>
      <w:numFmt w:val="decimal"/>
      <w:lvlText w:val="%1."/>
      <w:lvlJc w:val="left"/>
      <w:pPr>
        <w:ind w:left="360" w:hanging="360"/>
      </w:pPr>
      <w:rPr>
        <w:rFonts w:ascii="Sylfaen" w:eastAsia="Times New Roman" w:hAnsi="Sylfaen" w:cs="Calibri"/>
      </w:rPr>
    </w:lvl>
    <w:lvl w:ilvl="1">
      <w:start w:val="1"/>
      <w:numFmt w:val="decimal"/>
      <w:lvlText w:val="%2."/>
      <w:lvlJc w:val="left"/>
      <w:pPr>
        <w:ind w:left="630" w:hanging="360"/>
      </w:pPr>
      <w:rPr>
        <w:rFonts w:ascii="Sylfaen" w:eastAsia="Times New Roman" w:hAnsi="Sylfaen" w:cs="Calibri"/>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8FE7921"/>
    <w:multiLevelType w:val="hybridMultilevel"/>
    <w:tmpl w:val="98DCAB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1724F3"/>
    <w:multiLevelType w:val="hybridMultilevel"/>
    <w:tmpl w:val="387699D4"/>
    <w:lvl w:ilvl="0" w:tplc="9B36EC20">
      <w:start w:val="1"/>
      <w:numFmt w:val="decimal"/>
      <w:lvlText w:val="%1."/>
      <w:lvlJc w:val="left"/>
      <w:pPr>
        <w:ind w:left="1080" w:hanging="360"/>
      </w:pPr>
      <w:rPr>
        <w:rFonts w:cs="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3"/>
  </w:num>
  <w:num w:numId="6">
    <w:abstractNumId w:val="7"/>
  </w:num>
  <w:num w:numId="7">
    <w:abstractNumId w:val="8"/>
  </w:num>
  <w:num w:numId="8">
    <w:abstractNumId w:val="14"/>
  </w:num>
  <w:num w:numId="9">
    <w:abstractNumId w:val="12"/>
  </w:num>
  <w:num w:numId="10">
    <w:abstractNumId w:val="1"/>
  </w:num>
  <w:num w:numId="11">
    <w:abstractNumId w:val="6"/>
  </w:num>
  <w:num w:numId="12">
    <w:abstractNumId w:val="15"/>
  </w:num>
  <w:num w:numId="13">
    <w:abstractNumId w:val="9"/>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6A8"/>
    <w:rsid w:val="00003723"/>
    <w:rsid w:val="00006FD6"/>
    <w:rsid w:val="00010AB3"/>
    <w:rsid w:val="00011335"/>
    <w:rsid w:val="00014B41"/>
    <w:rsid w:val="00015936"/>
    <w:rsid w:val="00020B5F"/>
    <w:rsid w:val="00022C28"/>
    <w:rsid w:val="0003028C"/>
    <w:rsid w:val="00030939"/>
    <w:rsid w:val="00031968"/>
    <w:rsid w:val="0003725C"/>
    <w:rsid w:val="00042EB8"/>
    <w:rsid w:val="000471BD"/>
    <w:rsid w:val="00047B9E"/>
    <w:rsid w:val="00053F12"/>
    <w:rsid w:val="00055331"/>
    <w:rsid w:val="00056B1D"/>
    <w:rsid w:val="00056C2D"/>
    <w:rsid w:val="00071913"/>
    <w:rsid w:val="000802FB"/>
    <w:rsid w:val="00085B09"/>
    <w:rsid w:val="000901C7"/>
    <w:rsid w:val="00095A29"/>
    <w:rsid w:val="00097BF7"/>
    <w:rsid w:val="000A504A"/>
    <w:rsid w:val="000A6D96"/>
    <w:rsid w:val="000B048C"/>
    <w:rsid w:val="000B0721"/>
    <w:rsid w:val="000B5B1F"/>
    <w:rsid w:val="000C6E50"/>
    <w:rsid w:val="000D31BD"/>
    <w:rsid w:val="000F209A"/>
    <w:rsid w:val="000F4A6E"/>
    <w:rsid w:val="000F5750"/>
    <w:rsid w:val="00102CEB"/>
    <w:rsid w:val="00116129"/>
    <w:rsid w:val="001162BE"/>
    <w:rsid w:val="00120DFE"/>
    <w:rsid w:val="00130EF2"/>
    <w:rsid w:val="00140E0E"/>
    <w:rsid w:val="00143CEA"/>
    <w:rsid w:val="00144DC0"/>
    <w:rsid w:val="00163491"/>
    <w:rsid w:val="00172661"/>
    <w:rsid w:val="00175A42"/>
    <w:rsid w:val="00176B6D"/>
    <w:rsid w:val="00180A3A"/>
    <w:rsid w:val="00182ACD"/>
    <w:rsid w:val="001954B8"/>
    <w:rsid w:val="001A1CAC"/>
    <w:rsid w:val="001A1D80"/>
    <w:rsid w:val="001B5AB6"/>
    <w:rsid w:val="001C5A71"/>
    <w:rsid w:val="001D0C61"/>
    <w:rsid w:val="001D3D69"/>
    <w:rsid w:val="001D5B67"/>
    <w:rsid w:val="001E0FBB"/>
    <w:rsid w:val="001E3BCE"/>
    <w:rsid w:val="001E5846"/>
    <w:rsid w:val="001F14CC"/>
    <w:rsid w:val="001F1F23"/>
    <w:rsid w:val="001F4B4C"/>
    <w:rsid w:val="001F641A"/>
    <w:rsid w:val="00213CC5"/>
    <w:rsid w:val="00214D5C"/>
    <w:rsid w:val="002159A3"/>
    <w:rsid w:val="002169D2"/>
    <w:rsid w:val="00222790"/>
    <w:rsid w:val="00222AA2"/>
    <w:rsid w:val="0022554C"/>
    <w:rsid w:val="00227A14"/>
    <w:rsid w:val="002366F7"/>
    <w:rsid w:val="0024373C"/>
    <w:rsid w:val="002448B9"/>
    <w:rsid w:val="00245DB6"/>
    <w:rsid w:val="002462A6"/>
    <w:rsid w:val="0025232C"/>
    <w:rsid w:val="00273663"/>
    <w:rsid w:val="002752BA"/>
    <w:rsid w:val="002A02F8"/>
    <w:rsid w:val="002A03FD"/>
    <w:rsid w:val="002B57D1"/>
    <w:rsid w:val="002D0DCB"/>
    <w:rsid w:val="002D1A1A"/>
    <w:rsid w:val="002E36E0"/>
    <w:rsid w:val="002E7ECF"/>
    <w:rsid w:val="002F6951"/>
    <w:rsid w:val="003049C4"/>
    <w:rsid w:val="0030512C"/>
    <w:rsid w:val="00315418"/>
    <w:rsid w:val="0031569F"/>
    <w:rsid w:val="003223E3"/>
    <w:rsid w:val="0032272D"/>
    <w:rsid w:val="00324308"/>
    <w:rsid w:val="003323AB"/>
    <w:rsid w:val="003324D8"/>
    <w:rsid w:val="00341E5A"/>
    <w:rsid w:val="00352939"/>
    <w:rsid w:val="00363CD0"/>
    <w:rsid w:val="00363E28"/>
    <w:rsid w:val="00375596"/>
    <w:rsid w:val="0037622E"/>
    <w:rsid w:val="00380190"/>
    <w:rsid w:val="00380EAD"/>
    <w:rsid w:val="0038322D"/>
    <w:rsid w:val="00390D07"/>
    <w:rsid w:val="003A3252"/>
    <w:rsid w:val="003A71F9"/>
    <w:rsid w:val="003C1526"/>
    <w:rsid w:val="003D5B64"/>
    <w:rsid w:val="003D6C21"/>
    <w:rsid w:val="003F5352"/>
    <w:rsid w:val="00401A01"/>
    <w:rsid w:val="00401FA2"/>
    <w:rsid w:val="00404AB8"/>
    <w:rsid w:val="00411259"/>
    <w:rsid w:val="00413A53"/>
    <w:rsid w:val="00435557"/>
    <w:rsid w:val="00442812"/>
    <w:rsid w:val="00447F93"/>
    <w:rsid w:val="00452982"/>
    <w:rsid w:val="00457DA4"/>
    <w:rsid w:val="00466045"/>
    <w:rsid w:val="00467E3A"/>
    <w:rsid w:val="00467F70"/>
    <w:rsid w:val="00473BB6"/>
    <w:rsid w:val="00492303"/>
    <w:rsid w:val="00492DA2"/>
    <w:rsid w:val="004A4F0B"/>
    <w:rsid w:val="004A6494"/>
    <w:rsid w:val="004B4724"/>
    <w:rsid w:val="004C446B"/>
    <w:rsid w:val="004C45ED"/>
    <w:rsid w:val="004D093E"/>
    <w:rsid w:val="004D4577"/>
    <w:rsid w:val="004D70F1"/>
    <w:rsid w:val="004E5079"/>
    <w:rsid w:val="004E7E24"/>
    <w:rsid w:val="004F0668"/>
    <w:rsid w:val="004F25DA"/>
    <w:rsid w:val="004F6E1B"/>
    <w:rsid w:val="005028DF"/>
    <w:rsid w:val="00502A2C"/>
    <w:rsid w:val="0051262D"/>
    <w:rsid w:val="00516E50"/>
    <w:rsid w:val="00523B59"/>
    <w:rsid w:val="005279DD"/>
    <w:rsid w:val="00532CB9"/>
    <w:rsid w:val="005368C2"/>
    <w:rsid w:val="00537BF2"/>
    <w:rsid w:val="005561D2"/>
    <w:rsid w:val="005628C4"/>
    <w:rsid w:val="00562F39"/>
    <w:rsid w:val="005857DD"/>
    <w:rsid w:val="00590646"/>
    <w:rsid w:val="0059114B"/>
    <w:rsid w:val="0059203E"/>
    <w:rsid w:val="00596FE8"/>
    <w:rsid w:val="005A7EE0"/>
    <w:rsid w:val="005B2F25"/>
    <w:rsid w:val="005B48E6"/>
    <w:rsid w:val="005B6F76"/>
    <w:rsid w:val="005E49A5"/>
    <w:rsid w:val="005E4BA4"/>
    <w:rsid w:val="005E5A8B"/>
    <w:rsid w:val="005F55F5"/>
    <w:rsid w:val="005F7554"/>
    <w:rsid w:val="00605BB1"/>
    <w:rsid w:val="006211C1"/>
    <w:rsid w:val="00627FD3"/>
    <w:rsid w:val="0063106A"/>
    <w:rsid w:val="00636444"/>
    <w:rsid w:val="00641E91"/>
    <w:rsid w:val="0064204F"/>
    <w:rsid w:val="0064760D"/>
    <w:rsid w:val="00662902"/>
    <w:rsid w:val="00666791"/>
    <w:rsid w:val="0067280B"/>
    <w:rsid w:val="006766A5"/>
    <w:rsid w:val="006907F4"/>
    <w:rsid w:val="00694C43"/>
    <w:rsid w:val="006C13A6"/>
    <w:rsid w:val="006C4BA0"/>
    <w:rsid w:val="006D022C"/>
    <w:rsid w:val="006D1D53"/>
    <w:rsid w:val="006D2813"/>
    <w:rsid w:val="006E0895"/>
    <w:rsid w:val="006F0AB1"/>
    <w:rsid w:val="006F7468"/>
    <w:rsid w:val="00703AA4"/>
    <w:rsid w:val="00706CB3"/>
    <w:rsid w:val="00731D87"/>
    <w:rsid w:val="00745896"/>
    <w:rsid w:val="00753862"/>
    <w:rsid w:val="00766581"/>
    <w:rsid w:val="00767314"/>
    <w:rsid w:val="00772A5E"/>
    <w:rsid w:val="00787AA0"/>
    <w:rsid w:val="00787CAC"/>
    <w:rsid w:val="00795760"/>
    <w:rsid w:val="007957DD"/>
    <w:rsid w:val="007A6DF9"/>
    <w:rsid w:val="007B0767"/>
    <w:rsid w:val="007B501F"/>
    <w:rsid w:val="007B50EE"/>
    <w:rsid w:val="007C1A03"/>
    <w:rsid w:val="007C283A"/>
    <w:rsid w:val="007C4EF5"/>
    <w:rsid w:val="007F1A22"/>
    <w:rsid w:val="00804030"/>
    <w:rsid w:val="008050A1"/>
    <w:rsid w:val="00807E24"/>
    <w:rsid w:val="008163DA"/>
    <w:rsid w:val="00820F40"/>
    <w:rsid w:val="0084117B"/>
    <w:rsid w:val="00842676"/>
    <w:rsid w:val="00850AD6"/>
    <w:rsid w:val="00861CAD"/>
    <w:rsid w:val="00862CB5"/>
    <w:rsid w:val="00870C6F"/>
    <w:rsid w:val="008714D8"/>
    <w:rsid w:val="00872306"/>
    <w:rsid w:val="00885EDB"/>
    <w:rsid w:val="008927E2"/>
    <w:rsid w:val="00894070"/>
    <w:rsid w:val="00894132"/>
    <w:rsid w:val="008A2967"/>
    <w:rsid w:val="008A5FFB"/>
    <w:rsid w:val="008D68AA"/>
    <w:rsid w:val="008D7A06"/>
    <w:rsid w:val="008D7B00"/>
    <w:rsid w:val="008E3276"/>
    <w:rsid w:val="008F3679"/>
    <w:rsid w:val="009018FF"/>
    <w:rsid w:val="00905CBE"/>
    <w:rsid w:val="00906D1F"/>
    <w:rsid w:val="0091766C"/>
    <w:rsid w:val="00920A0F"/>
    <w:rsid w:val="00926987"/>
    <w:rsid w:val="009355A0"/>
    <w:rsid w:val="00940F69"/>
    <w:rsid w:val="0095044E"/>
    <w:rsid w:val="00954FD2"/>
    <w:rsid w:val="0095594D"/>
    <w:rsid w:val="00960DE6"/>
    <w:rsid w:val="00962D79"/>
    <w:rsid w:val="00962FC4"/>
    <w:rsid w:val="0096306B"/>
    <w:rsid w:val="00966DA9"/>
    <w:rsid w:val="00967BA7"/>
    <w:rsid w:val="0097251D"/>
    <w:rsid w:val="00973048"/>
    <w:rsid w:val="00981FD9"/>
    <w:rsid w:val="009958F4"/>
    <w:rsid w:val="009970D7"/>
    <w:rsid w:val="00997E8A"/>
    <w:rsid w:val="009B718D"/>
    <w:rsid w:val="009C405E"/>
    <w:rsid w:val="009D0E2D"/>
    <w:rsid w:val="009D4162"/>
    <w:rsid w:val="009D61C9"/>
    <w:rsid w:val="009D694C"/>
    <w:rsid w:val="009E232D"/>
    <w:rsid w:val="009E60A4"/>
    <w:rsid w:val="009E72F0"/>
    <w:rsid w:val="009F2575"/>
    <w:rsid w:val="009F2BE0"/>
    <w:rsid w:val="009F65BC"/>
    <w:rsid w:val="00A001C1"/>
    <w:rsid w:val="00A027C6"/>
    <w:rsid w:val="00A10778"/>
    <w:rsid w:val="00A15B69"/>
    <w:rsid w:val="00A21120"/>
    <w:rsid w:val="00A237C8"/>
    <w:rsid w:val="00A31AC3"/>
    <w:rsid w:val="00A32207"/>
    <w:rsid w:val="00A33971"/>
    <w:rsid w:val="00A3539B"/>
    <w:rsid w:val="00A42CEC"/>
    <w:rsid w:val="00A44D7E"/>
    <w:rsid w:val="00A474D9"/>
    <w:rsid w:val="00A57FD8"/>
    <w:rsid w:val="00A700A5"/>
    <w:rsid w:val="00A7087F"/>
    <w:rsid w:val="00A71D63"/>
    <w:rsid w:val="00A81690"/>
    <w:rsid w:val="00A822FA"/>
    <w:rsid w:val="00A84D3B"/>
    <w:rsid w:val="00A8755F"/>
    <w:rsid w:val="00A93063"/>
    <w:rsid w:val="00A93E1F"/>
    <w:rsid w:val="00AA12C9"/>
    <w:rsid w:val="00AA14F4"/>
    <w:rsid w:val="00AC275A"/>
    <w:rsid w:val="00AC2DF7"/>
    <w:rsid w:val="00AF313D"/>
    <w:rsid w:val="00AF54B4"/>
    <w:rsid w:val="00B02432"/>
    <w:rsid w:val="00B10A3E"/>
    <w:rsid w:val="00B14B13"/>
    <w:rsid w:val="00B26F09"/>
    <w:rsid w:val="00B3652F"/>
    <w:rsid w:val="00B45220"/>
    <w:rsid w:val="00B45FD5"/>
    <w:rsid w:val="00B52852"/>
    <w:rsid w:val="00B61ED1"/>
    <w:rsid w:val="00B9421C"/>
    <w:rsid w:val="00BA456A"/>
    <w:rsid w:val="00BA4911"/>
    <w:rsid w:val="00BB002E"/>
    <w:rsid w:val="00BB0961"/>
    <w:rsid w:val="00BB501E"/>
    <w:rsid w:val="00BB559D"/>
    <w:rsid w:val="00BC02E8"/>
    <w:rsid w:val="00BD2CAB"/>
    <w:rsid w:val="00BE22CB"/>
    <w:rsid w:val="00BE2E5C"/>
    <w:rsid w:val="00BE649A"/>
    <w:rsid w:val="00BE7407"/>
    <w:rsid w:val="00C056A8"/>
    <w:rsid w:val="00C11BE2"/>
    <w:rsid w:val="00C152ED"/>
    <w:rsid w:val="00C1616F"/>
    <w:rsid w:val="00C23091"/>
    <w:rsid w:val="00C25775"/>
    <w:rsid w:val="00C26705"/>
    <w:rsid w:val="00C3798E"/>
    <w:rsid w:val="00C62D6A"/>
    <w:rsid w:val="00C71EC5"/>
    <w:rsid w:val="00C72640"/>
    <w:rsid w:val="00C81729"/>
    <w:rsid w:val="00CA6EC9"/>
    <w:rsid w:val="00CA7CAD"/>
    <w:rsid w:val="00CB363E"/>
    <w:rsid w:val="00CB37F1"/>
    <w:rsid w:val="00CB3D8B"/>
    <w:rsid w:val="00CC1FE9"/>
    <w:rsid w:val="00CC430A"/>
    <w:rsid w:val="00CD1796"/>
    <w:rsid w:val="00CD244A"/>
    <w:rsid w:val="00CD270A"/>
    <w:rsid w:val="00CE1FBF"/>
    <w:rsid w:val="00CE3CC2"/>
    <w:rsid w:val="00CE47CC"/>
    <w:rsid w:val="00CF3A7E"/>
    <w:rsid w:val="00D00B33"/>
    <w:rsid w:val="00D11B08"/>
    <w:rsid w:val="00D11CF4"/>
    <w:rsid w:val="00D11E45"/>
    <w:rsid w:val="00D15302"/>
    <w:rsid w:val="00D20707"/>
    <w:rsid w:val="00D36A37"/>
    <w:rsid w:val="00D4157B"/>
    <w:rsid w:val="00D50F25"/>
    <w:rsid w:val="00D5788D"/>
    <w:rsid w:val="00D60D80"/>
    <w:rsid w:val="00D61AC3"/>
    <w:rsid w:val="00D62860"/>
    <w:rsid w:val="00D64B4A"/>
    <w:rsid w:val="00D75EFA"/>
    <w:rsid w:val="00D76FDF"/>
    <w:rsid w:val="00D80BB8"/>
    <w:rsid w:val="00D85FFB"/>
    <w:rsid w:val="00DC70F6"/>
    <w:rsid w:val="00DE1CB9"/>
    <w:rsid w:val="00DF56E4"/>
    <w:rsid w:val="00DF5CEA"/>
    <w:rsid w:val="00E02418"/>
    <w:rsid w:val="00E03A5D"/>
    <w:rsid w:val="00E144E0"/>
    <w:rsid w:val="00E14A08"/>
    <w:rsid w:val="00E16296"/>
    <w:rsid w:val="00E2164F"/>
    <w:rsid w:val="00E22D4F"/>
    <w:rsid w:val="00E2685E"/>
    <w:rsid w:val="00E373DA"/>
    <w:rsid w:val="00E42C8B"/>
    <w:rsid w:val="00E433F9"/>
    <w:rsid w:val="00E45DD6"/>
    <w:rsid w:val="00E55C4C"/>
    <w:rsid w:val="00E72120"/>
    <w:rsid w:val="00E73E20"/>
    <w:rsid w:val="00E76CF6"/>
    <w:rsid w:val="00E868BA"/>
    <w:rsid w:val="00E92B96"/>
    <w:rsid w:val="00E97D07"/>
    <w:rsid w:val="00EA0C20"/>
    <w:rsid w:val="00EA61C4"/>
    <w:rsid w:val="00EC47A6"/>
    <w:rsid w:val="00EC78FC"/>
    <w:rsid w:val="00EE1D8F"/>
    <w:rsid w:val="00EE24FC"/>
    <w:rsid w:val="00EE7E46"/>
    <w:rsid w:val="00EE7F9B"/>
    <w:rsid w:val="00F129D8"/>
    <w:rsid w:val="00F25C92"/>
    <w:rsid w:val="00F26A48"/>
    <w:rsid w:val="00F31AD5"/>
    <w:rsid w:val="00F54A23"/>
    <w:rsid w:val="00F556C5"/>
    <w:rsid w:val="00F62073"/>
    <w:rsid w:val="00F62F62"/>
    <w:rsid w:val="00F668FB"/>
    <w:rsid w:val="00F67593"/>
    <w:rsid w:val="00F67E72"/>
    <w:rsid w:val="00F7158E"/>
    <w:rsid w:val="00F80ED8"/>
    <w:rsid w:val="00F83C00"/>
    <w:rsid w:val="00F91653"/>
    <w:rsid w:val="00F94F3C"/>
    <w:rsid w:val="00F962A3"/>
    <w:rsid w:val="00FA7162"/>
    <w:rsid w:val="00FD491C"/>
    <w:rsid w:val="00FD668F"/>
    <w:rsid w:val="00FE59D0"/>
    <w:rsid w:val="00FE7685"/>
    <w:rsid w:val="00FF25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6CCB9"/>
  <w15:docId w15:val="{9BFDC7DF-27BD-4A3E-AC24-B1BF642A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AB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rsid w:val="001B5AB6"/>
    <w:pPr>
      <w:widowControl w:val="0"/>
      <w:autoSpaceDE w:val="0"/>
      <w:autoSpaceDN w:val="0"/>
      <w:adjustRightInd w:val="0"/>
    </w:pPr>
    <w:rPr>
      <w:rFonts w:ascii="Arial" w:eastAsia="Times New Roman" w:hAnsi="Arial" w:cs="Arial"/>
      <w:sz w:val="24"/>
      <w:szCs w:val="24"/>
    </w:rPr>
  </w:style>
  <w:style w:type="paragraph" w:styleId="a3">
    <w:name w:val="List Paragraph"/>
    <w:basedOn w:val="a"/>
    <w:uiPriority w:val="34"/>
    <w:qFormat/>
    <w:rsid w:val="001B5AB6"/>
    <w:pPr>
      <w:ind w:left="720"/>
      <w:contextualSpacing/>
    </w:pPr>
  </w:style>
  <w:style w:type="character" w:customStyle="1" w:styleId="apple-converted-space">
    <w:name w:val="apple-converted-space"/>
    <w:basedOn w:val="a0"/>
    <w:rsid w:val="001B5AB6"/>
  </w:style>
  <w:style w:type="paragraph" w:styleId="a4">
    <w:name w:val="header"/>
    <w:basedOn w:val="a"/>
    <w:link w:val="a5"/>
    <w:uiPriority w:val="99"/>
    <w:semiHidden/>
    <w:unhideWhenUsed/>
    <w:rsid w:val="001B5AB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B5AB6"/>
    <w:rPr>
      <w:rFonts w:eastAsia="Times New Roman"/>
      <w:lang w:val="en-US"/>
    </w:rPr>
  </w:style>
  <w:style w:type="paragraph" w:styleId="a6">
    <w:name w:val="footer"/>
    <w:basedOn w:val="a"/>
    <w:link w:val="a7"/>
    <w:uiPriority w:val="99"/>
    <w:unhideWhenUsed/>
    <w:rsid w:val="001B5A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5AB6"/>
    <w:rPr>
      <w:rFonts w:eastAsia="Times New Roman"/>
      <w:lang w:val="en-US"/>
    </w:rPr>
  </w:style>
  <w:style w:type="character" w:styleId="a8">
    <w:name w:val="Hyperlink"/>
    <w:basedOn w:val="a0"/>
    <w:uiPriority w:val="99"/>
    <w:unhideWhenUsed/>
    <w:rsid w:val="00954FD2"/>
    <w:rPr>
      <w:color w:val="0000FF"/>
      <w:u w:val="single"/>
    </w:rPr>
  </w:style>
  <w:style w:type="paragraph" w:styleId="a9">
    <w:name w:val="Normal (Web)"/>
    <w:basedOn w:val="a"/>
    <w:uiPriority w:val="99"/>
    <w:unhideWhenUsed/>
    <w:rsid w:val="001A1D80"/>
    <w:pPr>
      <w:spacing w:before="100" w:beforeAutospacing="1" w:after="100" w:afterAutospacing="1" w:line="240" w:lineRule="auto"/>
    </w:pPr>
    <w:rPr>
      <w:rFonts w:ascii="Times New Roman" w:hAnsi="Times New Roman"/>
      <w:sz w:val="24"/>
      <w:szCs w:val="24"/>
    </w:rPr>
  </w:style>
  <w:style w:type="character" w:styleId="aa">
    <w:name w:val="Unresolved Mention"/>
    <w:basedOn w:val="a0"/>
    <w:uiPriority w:val="99"/>
    <w:semiHidden/>
    <w:unhideWhenUsed/>
    <w:rsid w:val="00C72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243">
      <w:bodyDiv w:val="1"/>
      <w:marLeft w:val="0"/>
      <w:marRight w:val="0"/>
      <w:marTop w:val="0"/>
      <w:marBottom w:val="0"/>
      <w:divBdr>
        <w:top w:val="none" w:sz="0" w:space="0" w:color="auto"/>
        <w:left w:val="none" w:sz="0" w:space="0" w:color="auto"/>
        <w:bottom w:val="none" w:sz="0" w:space="0" w:color="auto"/>
        <w:right w:val="none" w:sz="0" w:space="0" w:color="auto"/>
      </w:divBdr>
      <w:divsChild>
        <w:div w:id="1097749192">
          <w:marLeft w:val="0"/>
          <w:marRight w:val="0"/>
          <w:marTop w:val="0"/>
          <w:marBottom w:val="0"/>
          <w:divBdr>
            <w:top w:val="none" w:sz="0" w:space="0" w:color="auto"/>
            <w:left w:val="none" w:sz="0" w:space="0" w:color="auto"/>
            <w:bottom w:val="none" w:sz="0" w:space="0" w:color="auto"/>
            <w:right w:val="none" w:sz="0" w:space="0" w:color="auto"/>
          </w:divBdr>
          <w:divsChild>
            <w:div w:id="1652949544">
              <w:marLeft w:val="0"/>
              <w:marRight w:val="0"/>
              <w:marTop w:val="0"/>
              <w:marBottom w:val="0"/>
              <w:divBdr>
                <w:top w:val="none" w:sz="0" w:space="0" w:color="auto"/>
                <w:left w:val="none" w:sz="0" w:space="0" w:color="auto"/>
                <w:bottom w:val="none" w:sz="0" w:space="0" w:color="auto"/>
                <w:right w:val="none" w:sz="0" w:space="0" w:color="auto"/>
              </w:divBdr>
              <w:divsChild>
                <w:div w:id="685908179">
                  <w:marLeft w:val="0"/>
                  <w:marRight w:val="0"/>
                  <w:marTop w:val="0"/>
                  <w:marBottom w:val="0"/>
                  <w:divBdr>
                    <w:top w:val="none" w:sz="0" w:space="0" w:color="auto"/>
                    <w:left w:val="none" w:sz="0" w:space="0" w:color="auto"/>
                    <w:bottom w:val="none" w:sz="0" w:space="0" w:color="auto"/>
                    <w:right w:val="none" w:sz="0" w:space="0" w:color="auto"/>
                  </w:divBdr>
                  <w:divsChild>
                    <w:div w:id="1837839194">
                      <w:marLeft w:val="0"/>
                      <w:marRight w:val="0"/>
                      <w:marTop w:val="0"/>
                      <w:marBottom w:val="0"/>
                      <w:divBdr>
                        <w:top w:val="none" w:sz="0" w:space="0" w:color="auto"/>
                        <w:left w:val="none" w:sz="0" w:space="0" w:color="auto"/>
                        <w:bottom w:val="none" w:sz="0" w:space="0" w:color="auto"/>
                        <w:right w:val="none" w:sz="0" w:space="0" w:color="auto"/>
                      </w:divBdr>
                      <w:divsChild>
                        <w:div w:id="433209104">
                          <w:marLeft w:val="0"/>
                          <w:marRight w:val="0"/>
                          <w:marTop w:val="0"/>
                          <w:marBottom w:val="0"/>
                          <w:divBdr>
                            <w:top w:val="none" w:sz="0" w:space="0" w:color="auto"/>
                            <w:left w:val="none" w:sz="0" w:space="0" w:color="auto"/>
                            <w:bottom w:val="none" w:sz="0" w:space="0" w:color="auto"/>
                            <w:right w:val="none" w:sz="0" w:space="0" w:color="auto"/>
                          </w:divBdr>
                          <w:divsChild>
                            <w:div w:id="616300568">
                              <w:marLeft w:val="0"/>
                              <w:marRight w:val="0"/>
                              <w:marTop w:val="0"/>
                              <w:marBottom w:val="0"/>
                              <w:divBdr>
                                <w:top w:val="none" w:sz="0" w:space="0" w:color="auto"/>
                                <w:left w:val="single" w:sz="12" w:space="0" w:color="auto"/>
                                <w:bottom w:val="none" w:sz="0" w:space="0" w:color="auto"/>
                                <w:right w:val="single" w:sz="12" w:space="0" w:color="auto"/>
                              </w:divBdr>
                              <w:divsChild>
                                <w:div w:id="1877044069">
                                  <w:marLeft w:val="0"/>
                                  <w:marRight w:val="0"/>
                                  <w:marTop w:val="0"/>
                                  <w:marBottom w:val="0"/>
                                  <w:divBdr>
                                    <w:top w:val="none" w:sz="0" w:space="0" w:color="auto"/>
                                    <w:left w:val="none" w:sz="0" w:space="0" w:color="auto"/>
                                    <w:bottom w:val="none" w:sz="0" w:space="0" w:color="auto"/>
                                    <w:right w:val="none" w:sz="0" w:space="0" w:color="auto"/>
                                  </w:divBdr>
                                  <w:divsChild>
                                    <w:div w:id="2092695982">
                                      <w:marLeft w:val="0"/>
                                      <w:marRight w:val="0"/>
                                      <w:marTop w:val="0"/>
                                      <w:marBottom w:val="0"/>
                                      <w:divBdr>
                                        <w:top w:val="none" w:sz="0" w:space="0" w:color="auto"/>
                                        <w:left w:val="none" w:sz="0" w:space="0" w:color="auto"/>
                                        <w:bottom w:val="none" w:sz="0" w:space="0" w:color="auto"/>
                                        <w:right w:val="none" w:sz="0" w:space="0" w:color="auto"/>
                                      </w:divBdr>
                                      <w:divsChild>
                                        <w:div w:id="730932099">
                                          <w:marLeft w:val="0"/>
                                          <w:marRight w:val="0"/>
                                          <w:marTop w:val="0"/>
                                          <w:marBottom w:val="0"/>
                                          <w:divBdr>
                                            <w:top w:val="none" w:sz="0" w:space="0" w:color="auto"/>
                                            <w:left w:val="none" w:sz="0" w:space="0" w:color="auto"/>
                                            <w:bottom w:val="none" w:sz="0" w:space="0" w:color="auto"/>
                                            <w:right w:val="none" w:sz="0" w:space="0" w:color="auto"/>
                                          </w:divBdr>
                                          <w:divsChild>
                                            <w:div w:id="863981468">
                                              <w:marLeft w:val="0"/>
                                              <w:marRight w:val="0"/>
                                              <w:marTop w:val="0"/>
                                              <w:marBottom w:val="0"/>
                                              <w:divBdr>
                                                <w:top w:val="none" w:sz="0" w:space="0" w:color="auto"/>
                                                <w:left w:val="none" w:sz="0" w:space="0" w:color="auto"/>
                                                <w:bottom w:val="none" w:sz="0" w:space="0" w:color="auto"/>
                                                <w:right w:val="none" w:sz="0" w:space="0" w:color="auto"/>
                                              </w:divBdr>
                                              <w:divsChild>
                                                <w:div w:id="671447884">
                                                  <w:marLeft w:val="0"/>
                                                  <w:marRight w:val="0"/>
                                                  <w:marTop w:val="0"/>
                                                  <w:marBottom w:val="0"/>
                                                  <w:divBdr>
                                                    <w:top w:val="none" w:sz="0" w:space="0" w:color="auto"/>
                                                    <w:left w:val="none" w:sz="0" w:space="0" w:color="auto"/>
                                                    <w:bottom w:val="none" w:sz="0" w:space="0" w:color="auto"/>
                                                    <w:right w:val="none" w:sz="0" w:space="0" w:color="auto"/>
                                                  </w:divBdr>
                                                  <w:divsChild>
                                                    <w:div w:id="138378657">
                                                      <w:marLeft w:val="0"/>
                                                      <w:marRight w:val="0"/>
                                                      <w:marTop w:val="0"/>
                                                      <w:marBottom w:val="0"/>
                                                      <w:divBdr>
                                                        <w:top w:val="none" w:sz="0" w:space="0" w:color="auto"/>
                                                        <w:left w:val="none" w:sz="0" w:space="0" w:color="auto"/>
                                                        <w:bottom w:val="none" w:sz="0" w:space="0" w:color="auto"/>
                                                        <w:right w:val="none" w:sz="0" w:space="0" w:color="auto"/>
                                                      </w:divBdr>
                                                      <w:divsChild>
                                                        <w:div w:id="2131631146">
                                                          <w:marLeft w:val="0"/>
                                                          <w:marRight w:val="0"/>
                                                          <w:marTop w:val="0"/>
                                                          <w:marBottom w:val="0"/>
                                                          <w:divBdr>
                                                            <w:top w:val="none" w:sz="0" w:space="0" w:color="auto"/>
                                                            <w:left w:val="none" w:sz="0" w:space="0" w:color="auto"/>
                                                            <w:bottom w:val="none" w:sz="0" w:space="0" w:color="auto"/>
                                                            <w:right w:val="none" w:sz="0" w:space="0" w:color="auto"/>
                                                          </w:divBdr>
                                                          <w:divsChild>
                                                            <w:div w:id="542448435">
                                                              <w:marLeft w:val="0"/>
                                                              <w:marRight w:val="0"/>
                                                              <w:marTop w:val="0"/>
                                                              <w:marBottom w:val="0"/>
                                                              <w:divBdr>
                                                                <w:top w:val="none" w:sz="0" w:space="0" w:color="auto"/>
                                                                <w:left w:val="none" w:sz="0" w:space="0" w:color="auto"/>
                                                                <w:bottom w:val="none" w:sz="0" w:space="0" w:color="auto"/>
                                                                <w:right w:val="none" w:sz="0" w:space="0" w:color="auto"/>
                                                              </w:divBdr>
                                                              <w:divsChild>
                                                                <w:div w:id="906308985">
                                                                  <w:marLeft w:val="0"/>
                                                                  <w:marRight w:val="0"/>
                                                                  <w:marTop w:val="0"/>
                                                                  <w:marBottom w:val="0"/>
                                                                  <w:divBdr>
                                                                    <w:top w:val="none" w:sz="0" w:space="0" w:color="auto"/>
                                                                    <w:left w:val="none" w:sz="0" w:space="0" w:color="auto"/>
                                                                    <w:bottom w:val="none" w:sz="0" w:space="0" w:color="auto"/>
                                                                    <w:right w:val="none" w:sz="0" w:space="0" w:color="auto"/>
                                                                  </w:divBdr>
                                                                  <w:divsChild>
                                                                    <w:div w:id="933905953">
                                                                      <w:marLeft w:val="0"/>
                                                                      <w:marRight w:val="0"/>
                                                                      <w:marTop w:val="0"/>
                                                                      <w:marBottom w:val="0"/>
                                                                      <w:divBdr>
                                                                        <w:top w:val="none" w:sz="0" w:space="0" w:color="auto"/>
                                                                        <w:left w:val="none" w:sz="0" w:space="0" w:color="auto"/>
                                                                        <w:bottom w:val="none" w:sz="0" w:space="0" w:color="auto"/>
                                                                        <w:right w:val="none" w:sz="0" w:space="0" w:color="auto"/>
                                                                      </w:divBdr>
                                                                      <w:divsChild>
                                                                        <w:div w:id="671184288">
                                                                          <w:marLeft w:val="0"/>
                                                                          <w:marRight w:val="0"/>
                                                                          <w:marTop w:val="0"/>
                                                                          <w:marBottom w:val="0"/>
                                                                          <w:divBdr>
                                                                            <w:top w:val="none" w:sz="0" w:space="0" w:color="auto"/>
                                                                            <w:left w:val="none" w:sz="0" w:space="0" w:color="auto"/>
                                                                            <w:bottom w:val="none" w:sz="0" w:space="0" w:color="auto"/>
                                                                            <w:right w:val="none" w:sz="0" w:space="0" w:color="auto"/>
                                                                          </w:divBdr>
                                                                          <w:divsChild>
                                                                            <w:div w:id="948124481">
                                                                              <w:marLeft w:val="0"/>
                                                                              <w:marRight w:val="0"/>
                                                                              <w:marTop w:val="0"/>
                                                                              <w:marBottom w:val="0"/>
                                                                              <w:divBdr>
                                                                                <w:top w:val="none" w:sz="0" w:space="0" w:color="auto"/>
                                                                                <w:left w:val="none" w:sz="0" w:space="0" w:color="auto"/>
                                                                                <w:bottom w:val="none" w:sz="0" w:space="0" w:color="auto"/>
                                                                                <w:right w:val="none" w:sz="0" w:space="0" w:color="auto"/>
                                                                              </w:divBdr>
                                                                              <w:divsChild>
                                                                                <w:div w:id="2073889964">
                                                                                  <w:marLeft w:val="0"/>
                                                                                  <w:marRight w:val="0"/>
                                                                                  <w:marTop w:val="0"/>
                                                                                  <w:marBottom w:val="0"/>
                                                                                  <w:divBdr>
                                                                                    <w:top w:val="none" w:sz="0" w:space="0" w:color="auto"/>
                                                                                    <w:left w:val="none" w:sz="0" w:space="0" w:color="auto"/>
                                                                                    <w:bottom w:val="none" w:sz="0" w:space="0" w:color="auto"/>
                                                                                    <w:right w:val="none" w:sz="0" w:space="0" w:color="auto"/>
                                                                                  </w:divBdr>
                                                                                  <w:divsChild>
                                                                                    <w:div w:id="467087767">
                                                                                      <w:marLeft w:val="0"/>
                                                                                      <w:marRight w:val="0"/>
                                                                                      <w:marTop w:val="0"/>
                                                                                      <w:marBottom w:val="0"/>
                                                                                      <w:divBdr>
                                                                                        <w:top w:val="none" w:sz="0" w:space="0" w:color="auto"/>
                                                                                        <w:left w:val="none" w:sz="0" w:space="0" w:color="auto"/>
                                                                                        <w:bottom w:val="none" w:sz="0" w:space="0" w:color="auto"/>
                                                                                        <w:right w:val="none" w:sz="0" w:space="0" w:color="auto"/>
                                                                                      </w:divBdr>
                                                                                      <w:divsChild>
                                                                                        <w:div w:id="1116289082">
                                                                                          <w:marLeft w:val="0"/>
                                                                                          <w:marRight w:val="0"/>
                                                                                          <w:marTop w:val="0"/>
                                                                                          <w:marBottom w:val="0"/>
                                                                                          <w:divBdr>
                                                                                            <w:top w:val="none" w:sz="0" w:space="0" w:color="auto"/>
                                                                                            <w:left w:val="none" w:sz="0" w:space="0" w:color="auto"/>
                                                                                            <w:bottom w:val="none" w:sz="0" w:space="0" w:color="auto"/>
                                                                                            <w:right w:val="none" w:sz="0" w:space="0" w:color="auto"/>
                                                                                          </w:divBdr>
                                                                                          <w:divsChild>
                                                                                            <w:div w:id="94139055">
                                                                                              <w:marLeft w:val="0"/>
                                                                                              <w:marRight w:val="0"/>
                                                                                              <w:marTop w:val="0"/>
                                                                                              <w:marBottom w:val="0"/>
                                                                                              <w:divBdr>
                                                                                                <w:top w:val="none" w:sz="0" w:space="0" w:color="auto"/>
                                                                                                <w:left w:val="none" w:sz="0" w:space="0" w:color="auto"/>
                                                                                                <w:bottom w:val="none" w:sz="0" w:space="0" w:color="auto"/>
                                                                                                <w:right w:val="none" w:sz="0" w:space="0" w:color="auto"/>
                                                                                              </w:divBdr>
                                                                                              <w:divsChild>
                                                                                                <w:div w:id="1068117255">
                                                                                                  <w:marLeft w:val="0"/>
                                                                                                  <w:marRight w:val="0"/>
                                                                                                  <w:marTop w:val="0"/>
                                                                                                  <w:marBottom w:val="0"/>
                                                                                                  <w:divBdr>
                                                                                                    <w:top w:val="none" w:sz="0" w:space="0" w:color="auto"/>
                                                                                                    <w:left w:val="none" w:sz="0" w:space="0" w:color="auto"/>
                                                                                                    <w:bottom w:val="none" w:sz="0" w:space="0" w:color="auto"/>
                                                                                                    <w:right w:val="none" w:sz="0" w:space="0" w:color="auto"/>
                                                                                                  </w:divBdr>
                                                                                                  <w:divsChild>
                                                                                                    <w:div w:id="732042917">
                                                                                                      <w:marLeft w:val="0"/>
                                                                                                      <w:marRight w:val="0"/>
                                                                                                      <w:marTop w:val="0"/>
                                                                                                      <w:marBottom w:val="0"/>
                                                                                                      <w:divBdr>
                                                                                                        <w:top w:val="single" w:sz="24" w:space="0" w:color="auto"/>
                                                                                                        <w:left w:val="single" w:sz="24" w:space="0" w:color="auto"/>
                                                                                                        <w:bottom w:val="single" w:sz="24" w:space="0" w:color="auto"/>
                                                                                                        <w:right w:val="single" w:sz="24" w:space="0" w:color="auto"/>
                                                                                                      </w:divBdr>
                                                                                                      <w:divsChild>
                                                                                                        <w:div w:id="5913972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906">
                                                                      <w:marLeft w:val="0"/>
                                                                      <w:marRight w:val="0"/>
                                                                      <w:marTop w:val="0"/>
                                                                      <w:marBottom w:val="0"/>
                                                                      <w:divBdr>
                                                                        <w:top w:val="none" w:sz="0" w:space="0" w:color="auto"/>
                                                                        <w:left w:val="none" w:sz="0" w:space="0" w:color="auto"/>
                                                                        <w:bottom w:val="none" w:sz="0" w:space="0" w:color="auto"/>
                                                                        <w:right w:val="none" w:sz="0" w:space="0" w:color="auto"/>
                                                                      </w:divBdr>
                                                                      <w:divsChild>
                                                                        <w:div w:id="776415441">
                                                                          <w:marLeft w:val="0"/>
                                                                          <w:marRight w:val="0"/>
                                                                          <w:marTop w:val="0"/>
                                                                          <w:marBottom w:val="0"/>
                                                                          <w:divBdr>
                                                                            <w:top w:val="single" w:sz="2" w:space="9" w:color="auto"/>
                                                                            <w:left w:val="single" w:sz="2" w:space="9" w:color="auto"/>
                                                                            <w:bottom w:val="single" w:sz="2" w:space="9" w:color="auto"/>
                                                                            <w:right w:val="single" w:sz="2" w:space="9" w:color="auto"/>
                                                                          </w:divBdr>
                                                                          <w:divsChild>
                                                                            <w:div w:id="136380701">
                                                                              <w:marLeft w:val="0"/>
                                                                              <w:marRight w:val="0"/>
                                                                              <w:marTop w:val="0"/>
                                                                              <w:marBottom w:val="0"/>
                                                                              <w:divBdr>
                                                                                <w:top w:val="none" w:sz="0" w:space="0" w:color="auto"/>
                                                                                <w:left w:val="none" w:sz="0" w:space="0" w:color="auto"/>
                                                                                <w:bottom w:val="none" w:sz="0" w:space="0" w:color="auto"/>
                                                                                <w:right w:val="none" w:sz="0" w:space="0" w:color="auto"/>
                                                                              </w:divBdr>
                                                                              <w:divsChild>
                                                                                <w:div w:id="213665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763423">
      <w:bodyDiv w:val="1"/>
      <w:marLeft w:val="0"/>
      <w:marRight w:val="0"/>
      <w:marTop w:val="0"/>
      <w:marBottom w:val="0"/>
      <w:divBdr>
        <w:top w:val="none" w:sz="0" w:space="0" w:color="auto"/>
        <w:left w:val="none" w:sz="0" w:space="0" w:color="auto"/>
        <w:bottom w:val="none" w:sz="0" w:space="0" w:color="auto"/>
        <w:right w:val="none" w:sz="0" w:space="0" w:color="auto"/>
      </w:divBdr>
      <w:divsChild>
        <w:div w:id="2134324689">
          <w:marLeft w:val="0"/>
          <w:marRight w:val="0"/>
          <w:marTop w:val="0"/>
          <w:marBottom w:val="0"/>
          <w:divBdr>
            <w:top w:val="none" w:sz="0" w:space="0" w:color="auto"/>
            <w:left w:val="none" w:sz="0" w:space="0" w:color="auto"/>
            <w:bottom w:val="none" w:sz="0" w:space="0" w:color="auto"/>
            <w:right w:val="none" w:sz="0" w:space="0" w:color="auto"/>
          </w:divBdr>
          <w:divsChild>
            <w:div w:id="799617771">
              <w:marLeft w:val="0"/>
              <w:marRight w:val="0"/>
              <w:marTop w:val="0"/>
              <w:marBottom w:val="0"/>
              <w:divBdr>
                <w:top w:val="none" w:sz="0" w:space="0" w:color="auto"/>
                <w:left w:val="none" w:sz="0" w:space="0" w:color="auto"/>
                <w:bottom w:val="none" w:sz="0" w:space="0" w:color="auto"/>
                <w:right w:val="none" w:sz="0" w:space="0" w:color="auto"/>
              </w:divBdr>
            </w:div>
          </w:divsChild>
        </w:div>
        <w:div w:id="893008830">
          <w:marLeft w:val="0"/>
          <w:marRight w:val="0"/>
          <w:marTop w:val="0"/>
          <w:marBottom w:val="0"/>
          <w:divBdr>
            <w:top w:val="none" w:sz="0" w:space="0" w:color="auto"/>
            <w:left w:val="none" w:sz="0" w:space="0" w:color="auto"/>
            <w:bottom w:val="none" w:sz="0" w:space="0" w:color="auto"/>
            <w:right w:val="none" w:sz="0" w:space="0" w:color="auto"/>
          </w:divBdr>
          <w:divsChild>
            <w:div w:id="1022124230">
              <w:marLeft w:val="0"/>
              <w:marRight w:val="0"/>
              <w:marTop w:val="0"/>
              <w:marBottom w:val="0"/>
              <w:divBdr>
                <w:top w:val="none" w:sz="0" w:space="0" w:color="auto"/>
                <w:left w:val="none" w:sz="0" w:space="0" w:color="auto"/>
                <w:bottom w:val="none" w:sz="0" w:space="0" w:color="auto"/>
                <w:right w:val="none" w:sz="0" w:space="0" w:color="auto"/>
              </w:divBdr>
              <w:divsChild>
                <w:div w:id="1446148393">
                  <w:marLeft w:val="0"/>
                  <w:marRight w:val="0"/>
                  <w:marTop w:val="0"/>
                  <w:marBottom w:val="0"/>
                  <w:divBdr>
                    <w:top w:val="none" w:sz="0" w:space="0" w:color="auto"/>
                    <w:left w:val="none" w:sz="0" w:space="0" w:color="auto"/>
                    <w:bottom w:val="none" w:sz="0" w:space="0" w:color="auto"/>
                    <w:right w:val="none" w:sz="0" w:space="0" w:color="auto"/>
                  </w:divBdr>
                  <w:divsChild>
                    <w:div w:id="81217887">
                      <w:marLeft w:val="0"/>
                      <w:marRight w:val="0"/>
                      <w:marTop w:val="0"/>
                      <w:marBottom w:val="0"/>
                      <w:divBdr>
                        <w:top w:val="none" w:sz="0" w:space="0" w:color="auto"/>
                        <w:left w:val="none" w:sz="0" w:space="0" w:color="auto"/>
                        <w:bottom w:val="none" w:sz="0" w:space="0" w:color="auto"/>
                        <w:right w:val="none" w:sz="0" w:space="0" w:color="auto"/>
                      </w:divBdr>
                      <w:divsChild>
                        <w:div w:id="1963995506">
                          <w:marLeft w:val="0"/>
                          <w:marRight w:val="0"/>
                          <w:marTop w:val="0"/>
                          <w:marBottom w:val="0"/>
                          <w:divBdr>
                            <w:top w:val="none" w:sz="0" w:space="0" w:color="auto"/>
                            <w:left w:val="none" w:sz="0" w:space="0" w:color="auto"/>
                            <w:bottom w:val="none" w:sz="0" w:space="0" w:color="auto"/>
                            <w:right w:val="none" w:sz="0" w:space="0" w:color="auto"/>
                          </w:divBdr>
                          <w:divsChild>
                            <w:div w:id="2145542174">
                              <w:marLeft w:val="0"/>
                              <w:marRight w:val="0"/>
                              <w:marTop w:val="0"/>
                              <w:marBottom w:val="0"/>
                              <w:divBdr>
                                <w:top w:val="none" w:sz="0" w:space="0" w:color="auto"/>
                                <w:left w:val="none" w:sz="0" w:space="0" w:color="auto"/>
                                <w:bottom w:val="none" w:sz="0" w:space="0" w:color="auto"/>
                                <w:right w:val="none" w:sz="0" w:space="0" w:color="auto"/>
                              </w:divBdr>
                              <w:divsChild>
                                <w:div w:id="1783576453">
                                  <w:marLeft w:val="0"/>
                                  <w:marRight w:val="0"/>
                                  <w:marTop w:val="0"/>
                                  <w:marBottom w:val="0"/>
                                  <w:divBdr>
                                    <w:top w:val="none" w:sz="0" w:space="0" w:color="auto"/>
                                    <w:left w:val="none" w:sz="0" w:space="0" w:color="auto"/>
                                    <w:bottom w:val="none" w:sz="0" w:space="0" w:color="auto"/>
                                    <w:right w:val="none" w:sz="0" w:space="0" w:color="auto"/>
                                  </w:divBdr>
                                  <w:divsChild>
                                    <w:div w:id="96531149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7331630">
      <w:bodyDiv w:val="1"/>
      <w:marLeft w:val="0"/>
      <w:marRight w:val="0"/>
      <w:marTop w:val="0"/>
      <w:marBottom w:val="0"/>
      <w:divBdr>
        <w:top w:val="none" w:sz="0" w:space="0" w:color="auto"/>
        <w:left w:val="none" w:sz="0" w:space="0" w:color="auto"/>
        <w:bottom w:val="none" w:sz="0" w:space="0" w:color="auto"/>
        <w:right w:val="none" w:sz="0" w:space="0" w:color="auto"/>
      </w:divBdr>
    </w:div>
    <w:div w:id="1174229094">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MHKS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B3396-B2FB-43A4-A564-F8E8BB14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6</Pages>
  <Words>1857</Words>
  <Characters>10588</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zviadi</dc:creator>
  <cp:lastModifiedBy>giorgi</cp:lastModifiedBy>
  <cp:revision>160</cp:revision>
  <cp:lastPrinted>2025-01-24T15:25:00Z</cp:lastPrinted>
  <dcterms:created xsi:type="dcterms:W3CDTF">2022-03-15T07:04:00Z</dcterms:created>
  <dcterms:modified xsi:type="dcterms:W3CDTF">2025-03-04T09:55:00Z</dcterms:modified>
</cp:coreProperties>
</file>