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75FA" w14:textId="426E3A59" w:rsidR="00502B45" w:rsidRPr="00DB3093" w:rsidRDefault="00502B45" w:rsidP="00F62F70">
      <w:pPr>
        <w:spacing w:after="0"/>
        <w:ind w:left="6192" w:firstLine="888"/>
        <w:jc w:val="both"/>
        <w:rPr>
          <w:rFonts w:ascii="Sylfaen" w:hAnsi="Sylfaen"/>
          <w:b/>
        </w:rPr>
      </w:pPr>
      <w:r w:rsidRPr="00DB3093">
        <w:rPr>
          <w:rFonts w:ascii="Sylfaen" w:hAnsi="Sylfaen" w:cs="Sylfaen"/>
          <w:b/>
        </w:rPr>
        <w:t xml:space="preserve">               </w:t>
      </w:r>
      <w:r w:rsidRPr="00DB3093">
        <w:rPr>
          <w:rFonts w:ascii="Sylfaen" w:hAnsi="Sylfaen" w:cs="Sylfaen"/>
          <w:b/>
          <w:lang w:val="ka-GE"/>
        </w:rPr>
        <w:t xml:space="preserve">              </w:t>
      </w:r>
      <w:proofErr w:type="spellStart"/>
      <w:r w:rsidRPr="00DB3093">
        <w:rPr>
          <w:rFonts w:ascii="Sylfaen" w:hAnsi="Sylfaen" w:cs="Sylfaen"/>
          <w:b/>
        </w:rPr>
        <w:t>დანართი</w:t>
      </w:r>
      <w:proofErr w:type="spellEnd"/>
    </w:p>
    <w:p w14:paraId="01D8CC32" w14:textId="335BEA82" w:rsidR="00502B45" w:rsidRPr="00DB3093" w:rsidRDefault="00502B45" w:rsidP="00F62F70">
      <w:pPr>
        <w:tabs>
          <w:tab w:val="left" w:pos="8715"/>
        </w:tabs>
        <w:spacing w:after="0"/>
        <w:jc w:val="center"/>
        <w:rPr>
          <w:rFonts w:ascii="Sylfaen" w:hAnsi="Sylfaen" w:cs="Calibri"/>
        </w:rPr>
      </w:pPr>
      <w:r w:rsidRPr="00DB3093">
        <w:rPr>
          <w:rFonts w:ascii="Sylfaen" w:hAnsi="Sylfaen" w:cs="Calibri"/>
          <w:lang w:val="ka-GE"/>
        </w:rPr>
        <w:t>აჭარის ავტონომიური რესპუბლიკის განათლების</w:t>
      </w:r>
      <w:r w:rsidR="00F7703F">
        <w:rPr>
          <w:rFonts w:ascii="Sylfaen" w:hAnsi="Sylfaen" w:cs="Calibri"/>
          <w:lang w:val="ka-GE"/>
        </w:rPr>
        <w:t xml:space="preserve">ა </w:t>
      </w:r>
      <w:r w:rsidRPr="00DB3093">
        <w:rPr>
          <w:rFonts w:ascii="Sylfaen" w:hAnsi="Sylfaen" w:cs="Calibri"/>
          <w:lang w:val="ka-GE"/>
        </w:rPr>
        <w:t>და სპორტის სამინისტროს</w:t>
      </w:r>
    </w:p>
    <w:p w14:paraId="751E3B81" w14:textId="16D5F3C2" w:rsidR="00502B45" w:rsidRPr="00DB3093" w:rsidRDefault="00502B45" w:rsidP="00F62F70">
      <w:pPr>
        <w:spacing w:after="0"/>
        <w:jc w:val="center"/>
        <w:rPr>
          <w:rFonts w:ascii="Sylfaen" w:hAnsi="Sylfaen" w:cs="Calibri"/>
          <w:b/>
          <w:lang w:val="ka-GE"/>
        </w:rPr>
      </w:pPr>
      <w:r w:rsidRPr="00DB3093">
        <w:rPr>
          <w:rFonts w:ascii="Sylfaen" w:hAnsi="Sylfaen" w:cs="Calibri"/>
          <w:b/>
          <w:lang w:val="ka-GE"/>
        </w:rPr>
        <w:t>ქვეპროგრამის „პროფესიული</w:t>
      </w:r>
      <w:r w:rsidRPr="00DB3093">
        <w:rPr>
          <w:rFonts w:ascii="Sylfaen" w:hAnsi="Sylfaen" w:cs="Calibri"/>
          <w:b/>
        </w:rPr>
        <w:t xml:space="preserve"> </w:t>
      </w:r>
      <w:proofErr w:type="spellStart"/>
      <w:r w:rsidRPr="00DB3093">
        <w:rPr>
          <w:rFonts w:ascii="Sylfaen" w:hAnsi="Sylfaen" w:cs="Calibri"/>
          <w:b/>
        </w:rPr>
        <w:t>განათლების</w:t>
      </w:r>
      <w:proofErr w:type="spellEnd"/>
      <w:r w:rsidRPr="00DB3093">
        <w:rPr>
          <w:rFonts w:ascii="Sylfaen" w:hAnsi="Sylfaen" w:cs="Calibri"/>
          <w:b/>
        </w:rPr>
        <w:t xml:space="preserve"> </w:t>
      </w:r>
      <w:proofErr w:type="spellStart"/>
      <w:r w:rsidRPr="00DB3093">
        <w:rPr>
          <w:rFonts w:ascii="Sylfaen" w:hAnsi="Sylfaen" w:cs="Calibri"/>
          <w:b/>
        </w:rPr>
        <w:t>ხელშეწყობ</w:t>
      </w:r>
      <w:proofErr w:type="spellEnd"/>
      <w:r w:rsidRPr="00DB3093">
        <w:rPr>
          <w:rFonts w:ascii="Sylfaen" w:hAnsi="Sylfaen" w:cs="Calibri"/>
          <w:b/>
          <w:lang w:val="ka-GE"/>
        </w:rPr>
        <w:t>ა“</w:t>
      </w:r>
    </w:p>
    <w:p w14:paraId="23DDBD8D" w14:textId="28F51F9C" w:rsidR="00502B45" w:rsidRPr="00DB3093" w:rsidRDefault="00502B45" w:rsidP="00F62F70">
      <w:pPr>
        <w:spacing w:after="0"/>
        <w:jc w:val="center"/>
        <w:rPr>
          <w:rFonts w:ascii="Sylfaen" w:hAnsi="Sylfaen" w:cs="Calibri"/>
        </w:rPr>
      </w:pPr>
      <w:r w:rsidRPr="00DB3093">
        <w:rPr>
          <w:rFonts w:ascii="Sylfaen" w:hAnsi="Sylfaen" w:cs="Calibri"/>
          <w:lang w:val="ka-GE"/>
        </w:rPr>
        <w:t>ღონისძიების</w:t>
      </w:r>
    </w:p>
    <w:p w14:paraId="0CBD942E" w14:textId="77777777" w:rsidR="00502B45" w:rsidRPr="00DB3093" w:rsidRDefault="00502B45" w:rsidP="00F62F70">
      <w:pPr>
        <w:spacing w:after="0"/>
        <w:jc w:val="center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b/>
          <w:lang w:val="ka-GE"/>
        </w:rPr>
        <w:t>„კვალიფიკაციის ამაღლება“</w:t>
      </w:r>
    </w:p>
    <w:p w14:paraId="3E7A7C9E" w14:textId="1954DB3B" w:rsidR="00502B45" w:rsidRPr="00DB3093" w:rsidRDefault="00502B45" w:rsidP="00F62F70">
      <w:pPr>
        <w:spacing w:after="0"/>
        <w:jc w:val="center"/>
        <w:rPr>
          <w:rFonts w:ascii="Sylfaen" w:hAnsi="Sylfaen" w:cs="Calibri"/>
          <w:b/>
          <w:bCs/>
        </w:rPr>
      </w:pPr>
      <w:r w:rsidRPr="00DB3093">
        <w:rPr>
          <w:rFonts w:ascii="Sylfaen" w:hAnsi="Sylfaen" w:cs="Calibri"/>
          <w:lang w:val="ka-GE"/>
        </w:rPr>
        <w:t>დებულება</w:t>
      </w:r>
    </w:p>
    <w:p w14:paraId="7C0B84EC" w14:textId="77777777" w:rsidR="00502B45" w:rsidRPr="00DB3093" w:rsidRDefault="00502B45" w:rsidP="00F62F70">
      <w:pPr>
        <w:spacing w:after="0"/>
        <w:jc w:val="both"/>
        <w:rPr>
          <w:rFonts w:ascii="Sylfaen" w:hAnsi="Sylfaen" w:cs="Calibri"/>
          <w:b/>
          <w:lang w:val="ka-GE"/>
        </w:rPr>
      </w:pPr>
    </w:p>
    <w:p w14:paraId="60F75588" w14:textId="77777777" w:rsidR="00502B45" w:rsidRPr="00DB3093" w:rsidRDefault="00502B45" w:rsidP="00F62F70">
      <w:pPr>
        <w:spacing w:after="0"/>
        <w:jc w:val="both"/>
        <w:rPr>
          <w:rFonts w:ascii="Sylfaen" w:hAnsi="Sylfaen" w:cs="Calibri"/>
          <w:b/>
          <w:lang w:val="ka-GE"/>
        </w:rPr>
      </w:pPr>
      <w:r w:rsidRPr="00DB3093">
        <w:rPr>
          <w:rFonts w:ascii="Sylfaen" w:hAnsi="Sylfaen" w:cs="Calibri"/>
          <w:b/>
          <w:lang w:val="ka-GE"/>
        </w:rPr>
        <w:t>მუხლი 1.  ზოგადი დებულებანი</w:t>
      </w:r>
    </w:p>
    <w:p w14:paraId="4843F6D6" w14:textId="77777777" w:rsidR="00811C64" w:rsidRPr="00DB3093" w:rsidRDefault="0001244E" w:rsidP="00F62F70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 w:cs="Calibri"/>
          <w:b/>
        </w:rPr>
      </w:pPr>
      <w:r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ქვეპროგრამის 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>„პროფესიული</w:t>
      </w:r>
      <w:r w:rsidR="003D1E2C" w:rsidRPr="00DB3093">
        <w:rPr>
          <w:rFonts w:ascii="Sylfaen" w:hAnsi="Sylfaen" w:cs="Calibri"/>
          <w:shd w:val="clear" w:color="auto" w:fill="FFFFFF" w:themeFill="background1"/>
        </w:rPr>
        <w:t xml:space="preserve"> </w:t>
      </w:r>
      <w:proofErr w:type="spellStart"/>
      <w:r w:rsidR="00502B45" w:rsidRPr="00DB3093">
        <w:rPr>
          <w:rFonts w:ascii="Sylfaen" w:hAnsi="Sylfaen" w:cs="Calibri"/>
          <w:shd w:val="clear" w:color="auto" w:fill="FFFFFF" w:themeFill="background1"/>
        </w:rPr>
        <w:t>განათლების</w:t>
      </w:r>
      <w:proofErr w:type="spellEnd"/>
      <w:r w:rsidR="00502B45" w:rsidRPr="00DB3093">
        <w:rPr>
          <w:rFonts w:ascii="Sylfaen" w:hAnsi="Sylfaen" w:cs="Calibri"/>
          <w:shd w:val="clear" w:color="auto" w:fill="FFFFFF" w:themeFill="background1"/>
        </w:rPr>
        <w:t xml:space="preserve"> </w:t>
      </w:r>
      <w:proofErr w:type="spellStart"/>
      <w:r w:rsidR="00502B45" w:rsidRPr="00DB3093">
        <w:rPr>
          <w:rFonts w:ascii="Sylfaen" w:hAnsi="Sylfaen" w:cs="Calibri"/>
          <w:shd w:val="clear" w:color="auto" w:fill="FFFFFF" w:themeFill="background1"/>
        </w:rPr>
        <w:t>ხელშეწყობ</w:t>
      </w:r>
      <w:proofErr w:type="spellEnd"/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>ა“ (051006)</w:t>
      </w:r>
      <w:r w:rsidR="00502B45" w:rsidRPr="00DB3093">
        <w:rPr>
          <w:rFonts w:ascii="Sylfaen" w:hAnsi="Sylfaen" w:cs="Calibri"/>
          <w:b/>
          <w:shd w:val="clear" w:color="auto" w:fill="FFFFFF" w:themeFill="background1"/>
          <w:lang w:val="ka-GE"/>
        </w:rPr>
        <w:t xml:space="preserve"> 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ღონისძიების </w:t>
      </w:r>
      <w:r w:rsidR="00502B45" w:rsidRPr="00DB3093">
        <w:rPr>
          <w:rFonts w:ascii="Sylfaen" w:hAnsi="Sylfaen" w:cs="Calibri"/>
          <w:b/>
          <w:bCs/>
          <w:shd w:val="clear" w:color="auto" w:fill="FFFFFF" w:themeFill="background1"/>
          <w:lang w:val="ka-GE"/>
        </w:rPr>
        <w:t>„კვალიფიკაციის ამაღლება“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 საგრანტო კონკურსის (შემდგომში - საგრანტო კონკურსი) მიზანია</w:t>
      </w:r>
      <w:r w:rsidR="00726EA0"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 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>პროფესიული განათლების მასწავლებელთა კვალიფიკაციის ამაღლება</w:t>
      </w:r>
      <w:r w:rsidR="00872C6C" w:rsidRPr="00DB3093">
        <w:rPr>
          <w:rFonts w:ascii="Sylfaen" w:hAnsi="Sylfaen" w:cs="Calibri"/>
          <w:shd w:val="clear" w:color="auto" w:fill="FFFFFF" w:themeFill="background1"/>
        </w:rPr>
        <w:t>,</w:t>
      </w:r>
      <w:r w:rsidR="003D1E2C" w:rsidRPr="00DB3093">
        <w:rPr>
          <w:rFonts w:ascii="Sylfaen" w:hAnsi="Sylfaen" w:cs="Calibri"/>
          <w:shd w:val="clear" w:color="auto" w:fill="FFFFFF" w:themeFill="background1"/>
        </w:rPr>
        <w:t xml:space="preserve"> 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>პროფესიული განათლების მიმართულებით ადგილობრივი  პოტენციალის განვითარება</w:t>
      </w:r>
      <w:r w:rsidR="003C7580"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 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და ინტეგრაცია საერთაშორისო </w:t>
      </w:r>
      <w:r w:rsidR="00726EA0"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პროფესიული განათლების 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>სფეროში.</w:t>
      </w:r>
      <w:r w:rsidR="00FC28D3" w:rsidRPr="00DB3093">
        <w:rPr>
          <w:rFonts w:ascii="Sylfaen" w:hAnsi="Sylfaen" w:cs="Calibri"/>
          <w:shd w:val="clear" w:color="auto" w:fill="FFFF00"/>
        </w:rPr>
        <w:t xml:space="preserve"> </w:t>
      </w:r>
    </w:p>
    <w:p w14:paraId="486AC8E9" w14:textId="77F8F67F" w:rsidR="00502B45" w:rsidRPr="00F7703F" w:rsidRDefault="00502B45" w:rsidP="00F7703F">
      <w:pPr>
        <w:pStyle w:val="ListParagraph"/>
        <w:numPr>
          <w:ilvl w:val="1"/>
          <w:numId w:val="1"/>
        </w:numPr>
        <w:spacing w:after="0"/>
        <w:jc w:val="both"/>
        <w:rPr>
          <w:rFonts w:ascii="Sylfaen" w:hAnsi="Sylfaen" w:cs="Calibri"/>
          <w:b/>
        </w:rPr>
      </w:pPr>
      <w:r w:rsidRPr="00DB3093">
        <w:rPr>
          <w:rFonts w:ascii="Sylfaen" w:hAnsi="Sylfaen" w:cs="Calibri"/>
          <w:lang w:val="ka-GE"/>
        </w:rPr>
        <w:t xml:space="preserve">აღნიშნული </w:t>
      </w:r>
      <w:r w:rsidR="00DE731B" w:rsidRPr="00DB3093">
        <w:rPr>
          <w:rFonts w:ascii="Sylfaen" w:hAnsi="Sylfaen" w:cs="Calibri"/>
          <w:lang w:val="ka-GE"/>
        </w:rPr>
        <w:t>დებულება</w:t>
      </w:r>
      <w:r w:rsidRPr="00DB3093">
        <w:rPr>
          <w:rFonts w:ascii="Sylfaen" w:hAnsi="Sylfaen" w:cs="Calibri"/>
          <w:lang w:val="ka-GE"/>
        </w:rPr>
        <w:t xml:space="preserve"> აწესრიგებს აჭარის ავტონომიური რესპუბლიკის განათლების</w:t>
      </w:r>
      <w:r w:rsidR="00F7703F">
        <w:rPr>
          <w:rFonts w:ascii="Sylfaen" w:hAnsi="Sylfaen" w:cs="Calibri"/>
          <w:lang w:val="ka-GE"/>
        </w:rPr>
        <w:t>ა</w:t>
      </w:r>
      <w:r w:rsidRPr="00F7703F">
        <w:rPr>
          <w:rFonts w:ascii="Sylfaen" w:hAnsi="Sylfaen" w:cs="Calibri"/>
          <w:lang w:val="ka-GE"/>
        </w:rPr>
        <w:t xml:space="preserve"> და სპორტის სამინისტროს (შემდგომში – სამინისტრო) </w:t>
      </w:r>
      <w:r w:rsidR="008B6686" w:rsidRPr="00F7703F">
        <w:rPr>
          <w:rFonts w:ascii="Sylfaen" w:hAnsi="Sylfaen" w:cs="Calibri"/>
          <w:shd w:val="clear" w:color="auto" w:fill="FFFFFF" w:themeFill="background1"/>
          <w:lang w:val="ka-GE"/>
        </w:rPr>
        <w:t>ქვეპროგრამის „პროფესიული</w:t>
      </w:r>
      <w:r w:rsidR="008B6686" w:rsidRPr="00F7703F">
        <w:rPr>
          <w:rFonts w:ascii="Sylfaen" w:hAnsi="Sylfaen" w:cs="Calibri"/>
          <w:shd w:val="clear" w:color="auto" w:fill="FFFFFF" w:themeFill="background1"/>
        </w:rPr>
        <w:t xml:space="preserve"> </w:t>
      </w:r>
      <w:proofErr w:type="spellStart"/>
      <w:r w:rsidR="008B6686" w:rsidRPr="00F7703F">
        <w:rPr>
          <w:rFonts w:ascii="Sylfaen" w:hAnsi="Sylfaen" w:cs="Calibri"/>
          <w:shd w:val="clear" w:color="auto" w:fill="FFFFFF" w:themeFill="background1"/>
        </w:rPr>
        <w:t>განათლების</w:t>
      </w:r>
      <w:proofErr w:type="spellEnd"/>
      <w:r w:rsidR="008B6686" w:rsidRPr="00F7703F">
        <w:rPr>
          <w:rFonts w:ascii="Sylfaen" w:hAnsi="Sylfaen" w:cs="Calibri"/>
          <w:shd w:val="clear" w:color="auto" w:fill="FFFFFF" w:themeFill="background1"/>
        </w:rPr>
        <w:t xml:space="preserve"> </w:t>
      </w:r>
      <w:proofErr w:type="spellStart"/>
      <w:r w:rsidR="008B6686" w:rsidRPr="00F7703F">
        <w:rPr>
          <w:rFonts w:ascii="Sylfaen" w:hAnsi="Sylfaen" w:cs="Calibri"/>
          <w:shd w:val="clear" w:color="auto" w:fill="FFFFFF" w:themeFill="background1"/>
        </w:rPr>
        <w:t>ხელშეწყობ</w:t>
      </w:r>
      <w:proofErr w:type="spellEnd"/>
      <w:r w:rsidR="008B6686" w:rsidRPr="00F7703F">
        <w:rPr>
          <w:rFonts w:ascii="Sylfaen" w:hAnsi="Sylfaen" w:cs="Calibri"/>
          <w:shd w:val="clear" w:color="auto" w:fill="FFFFFF" w:themeFill="background1"/>
          <w:lang w:val="ka-GE"/>
        </w:rPr>
        <w:t xml:space="preserve">ა“ ღონისძიების </w:t>
      </w:r>
      <w:r w:rsidR="008B6686" w:rsidRPr="00F7703F">
        <w:rPr>
          <w:rFonts w:ascii="Sylfaen" w:hAnsi="Sylfaen" w:cs="Calibri"/>
          <w:b/>
          <w:bCs/>
          <w:shd w:val="clear" w:color="auto" w:fill="FFFFFF" w:themeFill="background1"/>
          <w:lang w:val="ka-GE"/>
        </w:rPr>
        <w:t>„კვალიფიკაციის ამაღლება“</w:t>
      </w:r>
      <w:r w:rsidRPr="00F7703F">
        <w:rPr>
          <w:rFonts w:ascii="Sylfaen" w:hAnsi="Sylfaen" w:cs="Calibri"/>
          <w:lang w:val="ka-GE"/>
        </w:rPr>
        <w:t xml:space="preserve"> </w:t>
      </w:r>
      <w:r w:rsidR="00811C64" w:rsidRPr="00F7703F">
        <w:rPr>
          <w:rFonts w:ascii="Sylfaen" w:hAnsi="Sylfaen" w:cs="Calibri"/>
          <w:b/>
          <w:lang w:val="ka-GE"/>
        </w:rPr>
        <w:t xml:space="preserve"> </w:t>
      </w:r>
      <w:r w:rsidR="00811C64" w:rsidRPr="00F7703F">
        <w:rPr>
          <w:rFonts w:ascii="Sylfaen" w:hAnsi="Sylfaen" w:cs="Calibri"/>
          <w:lang w:val="ka-GE"/>
        </w:rPr>
        <w:t>ფარგლებში საგრანტო კონკურსის პირობებს.</w:t>
      </w:r>
    </w:p>
    <w:p w14:paraId="3E939721" w14:textId="77777777" w:rsidR="00811C64" w:rsidRPr="00DB3093" w:rsidRDefault="00811C64" w:rsidP="00F62F70">
      <w:pPr>
        <w:spacing w:after="0"/>
        <w:ind w:left="284"/>
        <w:jc w:val="both"/>
        <w:rPr>
          <w:rFonts w:ascii="Sylfaen" w:hAnsi="Sylfaen" w:cs="Calibri"/>
          <w:color w:val="FF0000"/>
          <w:lang w:val="ka-GE"/>
        </w:rPr>
      </w:pPr>
    </w:p>
    <w:p w14:paraId="43AA758D" w14:textId="77777777" w:rsidR="00502B45" w:rsidRPr="00DB3093" w:rsidRDefault="00502B45" w:rsidP="00F62F70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Calibri"/>
          <w:b/>
          <w:bCs/>
          <w:lang w:val="ka-GE"/>
        </w:rPr>
      </w:pPr>
      <w:r w:rsidRPr="00DB3093">
        <w:rPr>
          <w:rFonts w:ascii="Sylfaen" w:hAnsi="Sylfaen" w:cs="Calibri"/>
          <w:b/>
          <w:bCs/>
          <w:lang w:val="ka-GE"/>
        </w:rPr>
        <w:t>მუხლი</w:t>
      </w:r>
      <w:r w:rsidRPr="00DB3093">
        <w:rPr>
          <w:rFonts w:ascii="Sylfaen" w:hAnsi="Sylfaen" w:cs="Calibri"/>
          <w:b/>
          <w:bCs/>
        </w:rPr>
        <w:t xml:space="preserve"> </w:t>
      </w:r>
      <w:r w:rsidRPr="00DB3093">
        <w:rPr>
          <w:rFonts w:ascii="Sylfaen" w:hAnsi="Sylfaen" w:cs="Calibri"/>
          <w:b/>
          <w:bCs/>
          <w:lang w:val="ka-GE"/>
        </w:rPr>
        <w:t>2</w:t>
      </w:r>
      <w:r w:rsidRPr="00DB3093">
        <w:rPr>
          <w:rFonts w:ascii="Sylfaen" w:hAnsi="Sylfaen" w:cs="Calibri"/>
          <w:b/>
          <w:bCs/>
        </w:rPr>
        <w:t xml:space="preserve">. </w:t>
      </w:r>
      <w:r w:rsidRPr="00DB3093">
        <w:rPr>
          <w:rFonts w:ascii="Sylfaen" w:hAnsi="Sylfaen" w:cs="Calibri"/>
          <w:b/>
          <w:bCs/>
          <w:lang w:val="ka-GE"/>
        </w:rPr>
        <w:t>საგრანტო კონკურსის  ადმინისტრირებაზე  უფლებამოსილი ორგანო</w:t>
      </w:r>
    </w:p>
    <w:p w14:paraId="328AA90A" w14:textId="388B4BBE" w:rsidR="001A36B5" w:rsidRPr="00DB3093" w:rsidRDefault="001A36B5" w:rsidP="00F62F70">
      <w:pPr>
        <w:pStyle w:val="ListParagraph"/>
        <w:widowControl w:val="0"/>
        <w:numPr>
          <w:ilvl w:val="1"/>
          <w:numId w:val="2"/>
        </w:numPr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lang w:val="ka-GE"/>
        </w:rPr>
        <w:t>საგ</w:t>
      </w:r>
      <w:r w:rsidR="00811C64" w:rsidRPr="00DB3093">
        <w:rPr>
          <w:rFonts w:ascii="Sylfaen" w:hAnsi="Sylfaen" w:cs="Calibri"/>
          <w:lang w:val="ka-GE"/>
        </w:rPr>
        <w:t xml:space="preserve">რანტო კონკურსის ადმინისტრირებას </w:t>
      </w:r>
      <w:r w:rsidRPr="00DB3093">
        <w:rPr>
          <w:rFonts w:ascii="Sylfaen" w:hAnsi="Sylfaen" w:cs="Calibri"/>
          <w:lang w:val="ka-GE"/>
        </w:rPr>
        <w:t xml:space="preserve">პარტნიორ საჯარო პროფესიულ საგანმანათლებლო დაწესებულებებთან (შემდგომში - </w:t>
      </w:r>
      <w:r w:rsidR="003D1E2C" w:rsidRPr="00DB3093">
        <w:rPr>
          <w:rFonts w:ascii="Sylfaen" w:hAnsi="Sylfaen" w:cs="Calibri"/>
          <w:lang w:val="ka-GE"/>
        </w:rPr>
        <w:t xml:space="preserve">პარტნიორი </w:t>
      </w:r>
      <w:r w:rsidRPr="00DB3093">
        <w:rPr>
          <w:rFonts w:ascii="Sylfaen" w:hAnsi="Sylfaen" w:cs="Calibri"/>
          <w:lang w:val="ka-GE"/>
        </w:rPr>
        <w:t xml:space="preserve">პროფესიული საგანმანათლებლო დაწესებულება) ერთად </w:t>
      </w:r>
      <w:proofErr w:type="spellStart"/>
      <w:r w:rsidRPr="00DB3093">
        <w:rPr>
          <w:rFonts w:ascii="Sylfaen" w:hAnsi="Sylfaen" w:cs="Calibri"/>
        </w:rPr>
        <w:t>ახორციელებ</w:t>
      </w:r>
      <w:proofErr w:type="spellEnd"/>
      <w:r w:rsidRPr="00DB3093">
        <w:rPr>
          <w:rFonts w:ascii="Sylfaen" w:hAnsi="Sylfaen" w:cs="Calibri"/>
          <w:lang w:val="ka-GE"/>
        </w:rPr>
        <w:t>ს სამინისტრო</w:t>
      </w:r>
      <w:r w:rsidRPr="00DB3093">
        <w:rPr>
          <w:rFonts w:ascii="Sylfaen" w:hAnsi="Sylfaen" w:cs="Calibri"/>
        </w:rPr>
        <w:t>.</w:t>
      </w:r>
    </w:p>
    <w:p w14:paraId="6DD4B30F" w14:textId="667BD265" w:rsidR="001A36B5" w:rsidRPr="00DB3093" w:rsidRDefault="001A36B5" w:rsidP="00F62F70">
      <w:pPr>
        <w:pStyle w:val="ListParagraph"/>
        <w:widowControl w:val="0"/>
        <w:numPr>
          <w:ilvl w:val="1"/>
          <w:numId w:val="2"/>
        </w:numPr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lang w:val="ka-GE"/>
        </w:rPr>
        <w:t>საგრანტო კონკურსის პარტნიორი პროფესიული საგანმანათლებლო დაწესებულებებია:</w:t>
      </w:r>
    </w:p>
    <w:p w14:paraId="168822B6" w14:textId="799A7E84" w:rsidR="00502B45" w:rsidRPr="00DB3093" w:rsidRDefault="00811C64" w:rsidP="00F62F70">
      <w:pPr>
        <w:pStyle w:val="ListParagraph"/>
        <w:widowControl w:val="0"/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630"/>
        <w:jc w:val="both"/>
        <w:rPr>
          <w:rFonts w:ascii="Sylfaen" w:hAnsi="Sylfaen" w:cs="Calibri"/>
        </w:rPr>
      </w:pPr>
      <w:r w:rsidRPr="00DB3093">
        <w:rPr>
          <w:rFonts w:ascii="Sylfaen" w:hAnsi="Sylfaen" w:cs="Calibri"/>
          <w:lang w:val="ka-GE"/>
        </w:rPr>
        <w:t xml:space="preserve">ა) </w:t>
      </w:r>
      <w:r w:rsidR="00502B45" w:rsidRPr="00DB3093">
        <w:rPr>
          <w:rFonts w:ascii="Sylfaen" w:hAnsi="Sylfaen" w:cs="Calibri"/>
          <w:lang w:val="ka-GE"/>
        </w:rPr>
        <w:t xml:space="preserve">სსიპ -  </w:t>
      </w:r>
      <w:r w:rsidR="00260F3E" w:rsidRPr="00DB3093">
        <w:rPr>
          <w:rFonts w:ascii="Sylfaen" w:hAnsi="Sylfaen" w:cs="Calibri"/>
          <w:lang w:val="ka-GE"/>
        </w:rPr>
        <w:t xml:space="preserve">კოლეჯი </w:t>
      </w:r>
      <w:r w:rsidR="00C143FF" w:rsidRPr="00DB3093">
        <w:rPr>
          <w:rFonts w:ascii="Sylfaen" w:hAnsi="Sylfaen" w:cs="Calibri"/>
        </w:rPr>
        <w:t xml:space="preserve"> </w:t>
      </w:r>
      <w:r w:rsidR="00C143FF" w:rsidRPr="00DB3093">
        <w:rPr>
          <w:rFonts w:ascii="Sylfaen" w:hAnsi="Sylfaen" w:cs="Calibri"/>
          <w:lang w:val="ka-GE"/>
        </w:rPr>
        <w:t>„</w:t>
      </w:r>
      <w:r w:rsidR="00260F3E" w:rsidRPr="00DB3093">
        <w:rPr>
          <w:rFonts w:ascii="Sylfaen" w:hAnsi="Sylfaen" w:cs="Calibri"/>
          <w:lang w:val="ka-GE"/>
        </w:rPr>
        <w:t>ბლექსი</w:t>
      </w:r>
      <w:r w:rsidR="00C143FF" w:rsidRPr="00DB3093">
        <w:rPr>
          <w:rFonts w:ascii="Sylfaen" w:hAnsi="Sylfaen" w:cs="Calibri"/>
          <w:lang w:val="ka-GE"/>
        </w:rPr>
        <w:t>“</w:t>
      </w:r>
      <w:r w:rsidR="00260F3E" w:rsidRPr="00DB3093">
        <w:rPr>
          <w:rFonts w:ascii="Sylfaen" w:hAnsi="Sylfaen" w:cs="Calibri"/>
          <w:lang w:val="ka-GE"/>
        </w:rPr>
        <w:t>;</w:t>
      </w:r>
    </w:p>
    <w:p w14:paraId="7FA84F52" w14:textId="7A1AD59F" w:rsidR="00502B45" w:rsidRPr="00DB3093" w:rsidRDefault="00811C64" w:rsidP="00F62F70">
      <w:pPr>
        <w:pStyle w:val="ListParagraph"/>
        <w:widowControl w:val="0"/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630"/>
        <w:jc w:val="both"/>
        <w:rPr>
          <w:rFonts w:ascii="Sylfaen" w:hAnsi="Sylfaen" w:cs="Calibri"/>
        </w:rPr>
      </w:pPr>
      <w:r w:rsidRPr="00DB3093">
        <w:rPr>
          <w:rFonts w:ascii="Sylfaen" w:hAnsi="Sylfaen" w:cs="Calibri"/>
          <w:lang w:val="ka-GE"/>
        </w:rPr>
        <w:t>ბ)</w:t>
      </w:r>
      <w:r w:rsidR="00502B45" w:rsidRPr="00DB3093">
        <w:rPr>
          <w:rFonts w:ascii="Sylfaen" w:hAnsi="Sylfaen" w:cs="Calibri"/>
          <w:lang w:val="ka-GE"/>
        </w:rPr>
        <w:t xml:space="preserve"> სსიპ - </w:t>
      </w:r>
      <w:r w:rsidR="00260F3E" w:rsidRPr="00DB3093">
        <w:rPr>
          <w:rFonts w:ascii="Sylfaen" w:hAnsi="Sylfaen" w:cs="Calibri"/>
          <w:lang w:val="ka-GE"/>
        </w:rPr>
        <w:t>კოლეჯი „ახალი ტალღა“.</w:t>
      </w:r>
    </w:p>
    <w:p w14:paraId="76F7E742" w14:textId="77777777" w:rsidR="00502B45" w:rsidRPr="00DB3093" w:rsidRDefault="00502B45" w:rsidP="00F62F70">
      <w:pPr>
        <w:tabs>
          <w:tab w:val="left" w:pos="36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both"/>
        <w:rPr>
          <w:rFonts w:ascii="Sylfaen" w:hAnsi="Sylfaen" w:cs="Calibri"/>
          <w:i/>
          <w:iCs/>
          <w:color w:val="000000"/>
          <w:lang w:val="ka-GE"/>
        </w:rPr>
      </w:pPr>
    </w:p>
    <w:p w14:paraId="1F6FD387" w14:textId="77777777" w:rsidR="00502B45" w:rsidRPr="00DB3093" w:rsidRDefault="00502B45" w:rsidP="00F62F70">
      <w:pPr>
        <w:pStyle w:val="ListParagraph"/>
        <w:spacing w:after="0"/>
        <w:ind w:left="0"/>
        <w:jc w:val="both"/>
        <w:textAlignment w:val="baseline"/>
        <w:rPr>
          <w:rFonts w:ascii="Sylfaen" w:hAnsi="Sylfaen" w:cs="Calibri"/>
          <w:b/>
          <w:lang w:val="ka-GE"/>
        </w:rPr>
      </w:pPr>
      <w:r w:rsidRPr="00DB3093">
        <w:rPr>
          <w:rFonts w:ascii="Sylfaen" w:hAnsi="Sylfaen" w:cs="Calibri"/>
          <w:b/>
          <w:lang w:val="ka-GE"/>
        </w:rPr>
        <w:t>მუხლი 3. საგრანტო კონკურსის განხორციელების ძირითადი ეტაპები</w:t>
      </w:r>
    </w:p>
    <w:p w14:paraId="2012A1F6" w14:textId="4358AFEE" w:rsidR="00502B45" w:rsidRPr="00DB3093" w:rsidRDefault="00502B45" w:rsidP="00F62F70">
      <w:pPr>
        <w:pStyle w:val="ListParagraph"/>
        <w:numPr>
          <w:ilvl w:val="0"/>
          <w:numId w:val="6"/>
        </w:numPr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lang w:val="ka-GE"/>
        </w:rPr>
        <w:t xml:space="preserve">საგრანტო კონკურსის განხორციელების პირველ ეტაპზე სამინისტროსა და პარტნიორ </w:t>
      </w:r>
      <w:r w:rsidR="008768EE" w:rsidRPr="00DB3093">
        <w:rPr>
          <w:rFonts w:ascii="Sylfaen" w:hAnsi="Sylfaen" w:cs="Calibri"/>
          <w:lang w:val="ka-GE"/>
        </w:rPr>
        <w:t xml:space="preserve"> პროფესიულ საგანმანათლებლო დაწესებულებებს</w:t>
      </w:r>
      <w:r w:rsidRPr="00DB3093">
        <w:rPr>
          <w:rFonts w:ascii="Sylfaen" w:hAnsi="Sylfaen" w:cs="Calibri"/>
          <w:lang w:val="ka-GE"/>
        </w:rPr>
        <w:t xml:space="preserve"> შორის ერთობლივი საქმიანობის ორგანიზების მიზნით ფორმდება ურთიერთთანამშრომლობის შესახებ შეთანხმება.  (შემდგომში - შეთანხმება);</w:t>
      </w:r>
    </w:p>
    <w:p w14:paraId="05DC0B86" w14:textId="37B9EB65" w:rsidR="00502B45" w:rsidRPr="00DB3093" w:rsidRDefault="00502B45" w:rsidP="00F62F70">
      <w:pPr>
        <w:pStyle w:val="ListParagraph"/>
        <w:numPr>
          <w:ilvl w:val="0"/>
          <w:numId w:val="6"/>
        </w:numPr>
        <w:spacing w:after="0"/>
        <w:jc w:val="both"/>
        <w:textAlignment w:val="baseline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lang w:val="ka-GE"/>
        </w:rPr>
        <w:t xml:space="preserve">პარტნიორი </w:t>
      </w:r>
      <w:r w:rsidR="008768EE" w:rsidRPr="00DB3093">
        <w:rPr>
          <w:rFonts w:ascii="Sylfaen" w:hAnsi="Sylfaen" w:cs="Calibri"/>
          <w:lang w:val="ka-GE"/>
        </w:rPr>
        <w:t>პროფესიული საგანმანათლებლო დაწესებულებები</w:t>
      </w:r>
      <w:r w:rsidR="00811C64" w:rsidRPr="00DB3093">
        <w:rPr>
          <w:rFonts w:ascii="Sylfaen" w:hAnsi="Sylfaen" w:cs="Calibri"/>
          <w:lang w:val="ka-GE"/>
        </w:rPr>
        <w:t xml:space="preserve"> შეთანხმებით დადგენილი წესით,</w:t>
      </w:r>
      <w:r w:rsidR="00D26206" w:rsidRPr="00DB3093">
        <w:rPr>
          <w:rFonts w:ascii="Sylfaen" w:hAnsi="Sylfaen" w:cs="Calibri"/>
          <w:lang w:val="ka-GE"/>
        </w:rPr>
        <w:t xml:space="preserve"> </w:t>
      </w:r>
      <w:r w:rsidR="00D6518B" w:rsidRPr="00DB3093">
        <w:rPr>
          <w:rFonts w:ascii="Sylfaen" w:hAnsi="Sylfaen" w:cs="Calibri"/>
          <w:lang w:val="ka-GE"/>
        </w:rPr>
        <w:t xml:space="preserve">საკონკურსო კომისიის </w:t>
      </w:r>
      <w:r w:rsidR="00B314F8" w:rsidRPr="00DB3093">
        <w:rPr>
          <w:rFonts w:ascii="Sylfaen" w:hAnsi="Sylfaen" w:cs="Calibri"/>
          <w:lang w:val="ka-GE"/>
        </w:rPr>
        <w:t>შ</w:t>
      </w:r>
      <w:r w:rsidR="00D6518B" w:rsidRPr="00DB3093">
        <w:rPr>
          <w:rFonts w:ascii="Sylfaen" w:hAnsi="Sylfaen" w:cs="Calibri"/>
          <w:lang w:val="ka-GE"/>
        </w:rPr>
        <w:t xml:space="preserve">ემადგენლობაში </w:t>
      </w:r>
      <w:r w:rsidR="00B314F8" w:rsidRPr="00DB3093">
        <w:rPr>
          <w:rFonts w:ascii="Sylfaen" w:hAnsi="Sylfaen" w:cs="Calibri"/>
          <w:lang w:val="ka-GE"/>
        </w:rPr>
        <w:t>სამინისტროს წარმომადგენლ</w:t>
      </w:r>
      <w:r w:rsidR="00D26206" w:rsidRPr="00DB3093">
        <w:rPr>
          <w:rFonts w:ascii="Sylfaen" w:hAnsi="Sylfaen" w:cs="Calibri"/>
          <w:lang w:val="ka-GE"/>
        </w:rPr>
        <w:t>(ებ)</w:t>
      </w:r>
      <w:r w:rsidR="00B314F8" w:rsidRPr="00DB3093">
        <w:rPr>
          <w:rFonts w:ascii="Sylfaen" w:hAnsi="Sylfaen" w:cs="Calibri"/>
          <w:lang w:val="ka-GE"/>
        </w:rPr>
        <w:t>ის მონაწილ</w:t>
      </w:r>
      <w:r w:rsidR="00367817" w:rsidRPr="00DB3093">
        <w:rPr>
          <w:rFonts w:ascii="Sylfaen" w:hAnsi="Sylfaen" w:cs="Calibri"/>
          <w:lang w:val="ka-GE"/>
        </w:rPr>
        <w:t>ე</w:t>
      </w:r>
      <w:r w:rsidR="00B314F8" w:rsidRPr="00DB3093">
        <w:rPr>
          <w:rFonts w:ascii="Sylfaen" w:hAnsi="Sylfaen" w:cs="Calibri"/>
          <w:lang w:val="ka-GE"/>
        </w:rPr>
        <w:t>ობით</w:t>
      </w:r>
      <w:r w:rsidR="00811C64" w:rsidRPr="00DB3093">
        <w:rPr>
          <w:rFonts w:ascii="Sylfaen" w:hAnsi="Sylfaen" w:cs="Calibri"/>
          <w:lang w:val="ka-GE"/>
        </w:rPr>
        <w:t xml:space="preserve"> </w:t>
      </w:r>
      <w:r w:rsidRPr="00DB3093">
        <w:rPr>
          <w:rFonts w:ascii="Sylfaen" w:hAnsi="Sylfaen" w:cs="Calibri"/>
          <w:lang w:val="ka-GE"/>
        </w:rPr>
        <w:t xml:space="preserve">შეარჩევენ საგრანტო კონკურსში მონაწილე </w:t>
      </w:r>
      <w:r w:rsidR="001A36B5" w:rsidRPr="00DB3093">
        <w:rPr>
          <w:rFonts w:ascii="Sylfaen" w:hAnsi="Sylfaen" w:cs="Calibri"/>
          <w:lang w:val="ka-GE"/>
        </w:rPr>
        <w:t>პროფესიული განათლების მასწავლებლებს</w:t>
      </w:r>
      <w:r w:rsidRPr="00DB3093">
        <w:rPr>
          <w:rFonts w:ascii="Sylfaen" w:hAnsi="Sylfaen" w:cs="Calibri"/>
          <w:lang w:val="ka-GE"/>
        </w:rPr>
        <w:t xml:space="preserve"> და გრანტის მიღების მიზნით წარუდგენენ სამინისტროს;</w:t>
      </w:r>
    </w:p>
    <w:p w14:paraId="65B2CD26" w14:textId="280B6D07" w:rsidR="00502B45" w:rsidRPr="00DB3093" w:rsidRDefault="003D1E2C" w:rsidP="00F62F70">
      <w:pPr>
        <w:pStyle w:val="ListParagraph"/>
        <w:numPr>
          <w:ilvl w:val="0"/>
          <w:numId w:val="6"/>
        </w:numPr>
        <w:spacing w:after="0"/>
        <w:jc w:val="both"/>
        <w:textAlignment w:val="baseline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lang w:val="ka-GE"/>
        </w:rPr>
        <w:t xml:space="preserve">პარტნიორი </w:t>
      </w:r>
      <w:r w:rsidR="008768EE" w:rsidRPr="00DB3093">
        <w:rPr>
          <w:rFonts w:ascii="Sylfaen" w:hAnsi="Sylfaen" w:cs="Calibri"/>
          <w:lang w:val="ka-GE"/>
        </w:rPr>
        <w:t>პროფესიული საგანმანათლებლო დაწესებულებების</w:t>
      </w:r>
      <w:r w:rsidR="00502B45" w:rsidRPr="00DB3093">
        <w:rPr>
          <w:rFonts w:ascii="Sylfaen" w:hAnsi="Sylfaen" w:cs="Calibri"/>
          <w:lang w:val="ka-GE"/>
        </w:rPr>
        <w:t xml:space="preserve"> მიერ წარმოდგენილი სიის საფუძველზე  საგრანტო კონკურსის მონაწილეებთან სამინისტრო აფორმებს საგრანტო ხელშეკრულებას. </w:t>
      </w:r>
    </w:p>
    <w:p w14:paraId="01148A8A" w14:textId="77777777" w:rsidR="00502B45" w:rsidRPr="00DB3093" w:rsidRDefault="00502B45" w:rsidP="00F62F7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</w:p>
    <w:p w14:paraId="0C136F9B" w14:textId="77777777" w:rsidR="00502B45" w:rsidRPr="00DB3093" w:rsidRDefault="00502B45" w:rsidP="00F6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b/>
          <w:bCs/>
          <w:lang w:val="ka-GE"/>
        </w:rPr>
      </w:pPr>
      <w:r w:rsidRPr="00DB3093">
        <w:rPr>
          <w:rFonts w:ascii="Sylfaen" w:hAnsi="Sylfaen" w:cs="Calibri"/>
          <w:b/>
          <w:bCs/>
          <w:lang w:val="ka-GE"/>
        </w:rPr>
        <w:t>მუხლი 4. საგრანტო კონკურსში  მონაწილეობის საერთო წესი</w:t>
      </w:r>
    </w:p>
    <w:p w14:paraId="60AD4BE0" w14:textId="2EFF82DE" w:rsidR="00502B45" w:rsidRPr="00DB3093" w:rsidRDefault="00502B45" w:rsidP="00F62F70">
      <w:pPr>
        <w:pStyle w:val="ListParagraph"/>
        <w:numPr>
          <w:ilvl w:val="0"/>
          <w:numId w:val="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lang w:val="ka-GE"/>
        </w:rPr>
        <w:t xml:space="preserve">საგრანტო კონკურსში </w:t>
      </w:r>
      <w:r w:rsidR="001A36B5" w:rsidRPr="00DB3093">
        <w:rPr>
          <w:rFonts w:ascii="Sylfaen" w:hAnsi="Sylfaen" w:cs="Calibri"/>
          <w:bCs/>
          <w:lang w:val="ka-GE"/>
        </w:rPr>
        <w:t xml:space="preserve">მონაწილეობის უფლება </w:t>
      </w:r>
      <w:r w:rsidRPr="00DB3093">
        <w:rPr>
          <w:rFonts w:ascii="Sylfaen" w:hAnsi="Sylfaen" w:cs="Calibri"/>
          <w:bCs/>
          <w:lang w:val="ka-GE"/>
        </w:rPr>
        <w:t xml:space="preserve">აქვს </w:t>
      </w:r>
      <w:r w:rsidR="00F227CA" w:rsidRPr="00DB3093">
        <w:rPr>
          <w:rFonts w:ascii="Sylfaen" w:hAnsi="Sylfaen" w:cs="Calibri"/>
          <w:bCs/>
          <w:lang w:val="ka-GE"/>
        </w:rPr>
        <w:t>პირს</w:t>
      </w:r>
      <w:r w:rsidR="00F227CA" w:rsidRPr="00DB3093">
        <w:rPr>
          <w:rFonts w:ascii="Sylfaen" w:hAnsi="Sylfaen" w:cs="Calibri"/>
          <w:bCs/>
        </w:rPr>
        <w:t>,</w:t>
      </w:r>
      <w:r w:rsidR="00B2311C" w:rsidRPr="00DB3093">
        <w:rPr>
          <w:rFonts w:ascii="Sylfaen" w:hAnsi="Sylfaen" w:cs="Calibri"/>
          <w:color w:val="FF0000"/>
          <w:lang w:val="ka-GE"/>
        </w:rPr>
        <w:t xml:space="preserve"> </w:t>
      </w:r>
      <w:r w:rsidRPr="00DB3093">
        <w:rPr>
          <w:rFonts w:ascii="Sylfaen" w:hAnsi="Sylfaen" w:cs="Calibri"/>
          <w:bCs/>
          <w:lang w:val="ka-GE"/>
        </w:rPr>
        <w:t xml:space="preserve">რომელიც </w:t>
      </w:r>
      <w:r w:rsidR="008768EE" w:rsidRPr="00DB3093">
        <w:rPr>
          <w:rFonts w:ascii="Sylfaen" w:hAnsi="Sylfaen" w:cs="Calibri"/>
          <w:bCs/>
          <w:lang w:val="ka-GE"/>
        </w:rPr>
        <w:t xml:space="preserve">ასწავლის </w:t>
      </w:r>
      <w:r w:rsidR="00811C64" w:rsidRPr="00DB3093">
        <w:rPr>
          <w:rFonts w:ascii="Sylfaen" w:hAnsi="Sylfaen" w:cs="Calibri"/>
          <w:bCs/>
          <w:lang w:val="ka-GE"/>
        </w:rPr>
        <w:t xml:space="preserve">ამ დებულების </w:t>
      </w:r>
      <w:r w:rsidRPr="00DB3093">
        <w:rPr>
          <w:rFonts w:ascii="Sylfaen" w:hAnsi="Sylfaen" w:cs="Calibri"/>
          <w:bCs/>
          <w:lang w:val="ka-GE"/>
        </w:rPr>
        <w:t xml:space="preserve">მეორე მუხლის მეორე პუნქტით გათვალისწინებულ </w:t>
      </w:r>
      <w:r w:rsidR="008768EE" w:rsidRPr="00DB3093">
        <w:rPr>
          <w:rFonts w:ascii="Sylfaen" w:hAnsi="Sylfaen" w:cs="Calibri"/>
          <w:lang w:val="ka-GE"/>
        </w:rPr>
        <w:t>პროფესიულ საგანმანათლებლო დაწესებულებ</w:t>
      </w:r>
      <w:r w:rsidR="001A36B5" w:rsidRPr="00DB3093">
        <w:rPr>
          <w:rFonts w:ascii="Sylfaen" w:hAnsi="Sylfaen" w:cs="Calibri"/>
          <w:lang w:val="ka-GE"/>
        </w:rPr>
        <w:t>აში.</w:t>
      </w:r>
      <w:r w:rsidRPr="00DB3093">
        <w:rPr>
          <w:rFonts w:ascii="Sylfaen" w:hAnsi="Sylfaen" w:cs="Calibri"/>
          <w:bCs/>
          <w:lang w:val="ka-GE"/>
        </w:rPr>
        <w:t xml:space="preserve"> </w:t>
      </w:r>
    </w:p>
    <w:p w14:paraId="3D0A78A1" w14:textId="5AFCC44E" w:rsidR="000E5567" w:rsidRPr="00DB3093" w:rsidRDefault="00502B45" w:rsidP="00F62F70">
      <w:pPr>
        <w:pStyle w:val="ListParagraph"/>
        <w:numPr>
          <w:ilvl w:val="0"/>
          <w:numId w:val="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lastRenderedPageBreak/>
        <w:t>საგრანტო კონკურსში მონაწილეობა შეუძლია პირს, რომელიც</w:t>
      </w:r>
      <w:r w:rsidR="00F120B1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 xml:space="preserve"> </w:t>
      </w:r>
      <w:r w:rsidR="000E5567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>კვალიფიკაციის ამაღლების მიზნით სტაჟირებას გაივლის ან მონაწილეობას მიიღებს</w:t>
      </w:r>
      <w:r w:rsidR="001C7E19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 xml:space="preserve"> </w:t>
      </w:r>
      <w:r w:rsidR="000E5567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 xml:space="preserve"> ევროკავშირის წევრ </w:t>
      </w:r>
      <w:r w:rsidR="00F227CA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 xml:space="preserve">ქვეყანაში, </w:t>
      </w:r>
      <w:r w:rsidR="00811C64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>გაერთიანებულ</w:t>
      </w:r>
      <w:r w:rsidR="00F227CA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 xml:space="preserve"> სამეფოში</w:t>
      </w:r>
      <w:r w:rsidR="000E5567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 xml:space="preserve">, ამერიკის შეერთებულ შტატებში, კანადაში, ავსტრალიაში, იაპონიაში, შვეიცარიასა და ნორვეგიაში გამართულ </w:t>
      </w:r>
      <w:r w:rsidR="000E5567" w:rsidRPr="00DB3093">
        <w:rPr>
          <w:rFonts w:ascii="Sylfaen" w:hAnsi="Sylfaen" w:cs="Calibri"/>
          <w:lang w:val="ka-GE"/>
        </w:rPr>
        <w:t xml:space="preserve">საერთაშორისო </w:t>
      </w:r>
      <w:r w:rsidR="000E5567" w:rsidRPr="00DB3093">
        <w:rPr>
          <w:rFonts w:ascii="Sylfaen" w:hAnsi="Sylfaen" w:cs="Sylfaen"/>
          <w:lang w:val="ka-GE"/>
        </w:rPr>
        <w:t>კონფერენციაში</w:t>
      </w:r>
      <w:r w:rsidR="000E5567" w:rsidRPr="00DB3093">
        <w:rPr>
          <w:rFonts w:ascii="Sylfaen" w:hAnsi="Sylfaen" w:cs="Calibri"/>
          <w:lang w:val="ka-GE"/>
        </w:rPr>
        <w:t xml:space="preserve">, </w:t>
      </w:r>
      <w:r w:rsidR="000E5567" w:rsidRPr="00DB3093">
        <w:rPr>
          <w:rFonts w:ascii="Sylfaen" w:hAnsi="Sylfaen" w:cs="Sylfaen"/>
          <w:lang w:val="ka-GE"/>
        </w:rPr>
        <w:t>კონგრესში</w:t>
      </w:r>
      <w:r w:rsidR="000E5567" w:rsidRPr="00DB3093">
        <w:rPr>
          <w:rFonts w:ascii="Sylfaen" w:hAnsi="Sylfaen" w:cs="Calibri"/>
          <w:lang w:val="ka-GE"/>
        </w:rPr>
        <w:t xml:space="preserve">, </w:t>
      </w:r>
      <w:r w:rsidR="000E5567" w:rsidRPr="00DB3093">
        <w:rPr>
          <w:rFonts w:ascii="Sylfaen" w:hAnsi="Sylfaen" w:cs="Sylfaen"/>
          <w:lang w:val="ka-GE"/>
        </w:rPr>
        <w:t>ფორუმში</w:t>
      </w:r>
      <w:r w:rsidR="000E5567" w:rsidRPr="00DB3093">
        <w:rPr>
          <w:rFonts w:ascii="Sylfaen" w:hAnsi="Sylfaen" w:cs="Calibri"/>
          <w:lang w:val="ka-GE"/>
        </w:rPr>
        <w:t xml:space="preserve">, </w:t>
      </w:r>
      <w:r w:rsidR="000E5567" w:rsidRPr="00DB3093">
        <w:rPr>
          <w:rFonts w:ascii="Sylfaen" w:hAnsi="Sylfaen" w:cs="Sylfaen"/>
          <w:lang w:val="ka-GE"/>
        </w:rPr>
        <w:t>სიმპოზიუმში,</w:t>
      </w:r>
      <w:r w:rsidR="000E5567" w:rsidRPr="00DB3093">
        <w:rPr>
          <w:rFonts w:ascii="Sylfaen" w:hAnsi="Sylfaen" w:cs="Calibri"/>
          <w:lang w:val="ka-GE"/>
        </w:rPr>
        <w:t xml:space="preserve"> </w:t>
      </w:r>
      <w:r w:rsidR="00F227CA" w:rsidRPr="00DB3093">
        <w:rPr>
          <w:rFonts w:ascii="Sylfaen" w:hAnsi="Sylfaen" w:cs="Sylfaen"/>
          <w:lang w:val="ka-GE"/>
        </w:rPr>
        <w:t>სემინარში ან</w:t>
      </w:r>
      <w:r w:rsidR="000E5567" w:rsidRPr="00DB3093">
        <w:rPr>
          <w:rFonts w:ascii="Sylfaen" w:hAnsi="Sylfaen" w:cs="Sylfaen"/>
          <w:lang w:val="ka-GE"/>
        </w:rPr>
        <w:t xml:space="preserve"> ტრენინგში.</w:t>
      </w:r>
    </w:p>
    <w:p w14:paraId="6D2CF3D0" w14:textId="3FAA1DAB" w:rsidR="00502B45" w:rsidRPr="00DB3093" w:rsidRDefault="00F120B1" w:rsidP="00F62F70">
      <w:pPr>
        <w:pStyle w:val="ListParagraph"/>
        <w:numPr>
          <w:ilvl w:val="0"/>
          <w:numId w:val="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lang w:val="ka-GE"/>
        </w:rPr>
        <w:t xml:space="preserve">საგრანტო კონკურსში </w:t>
      </w:r>
      <w:r w:rsidR="00502B45" w:rsidRPr="00DB3093">
        <w:rPr>
          <w:rFonts w:ascii="Sylfaen" w:hAnsi="Sylfaen" w:cs="Calibri"/>
          <w:lang w:val="ka-GE"/>
        </w:rPr>
        <w:t>მონაწილეობის მსურველი აპლიკანტები განაცხადს წარადგენენ შესაბამის</w:t>
      </w:r>
      <w:r w:rsidR="00461E6F" w:rsidRPr="00DB3093">
        <w:rPr>
          <w:rFonts w:ascii="Sylfaen" w:hAnsi="Sylfaen" w:cs="Calibri"/>
          <w:lang w:val="ka-GE"/>
        </w:rPr>
        <w:t xml:space="preserve">  პროფესიულ საგანმანათლებლო</w:t>
      </w:r>
      <w:r w:rsidR="00461E6F" w:rsidRPr="00DB3093">
        <w:rPr>
          <w:rFonts w:ascii="Sylfaen" w:hAnsi="Sylfaen" w:cs="Calibri"/>
          <w:bCs/>
          <w:lang w:val="ka-GE"/>
        </w:rPr>
        <w:t xml:space="preserve"> დაწესებულებ</w:t>
      </w:r>
      <w:r w:rsidR="00503BDA" w:rsidRPr="00DB3093">
        <w:rPr>
          <w:rFonts w:ascii="Sylfaen" w:hAnsi="Sylfaen" w:cs="Calibri"/>
          <w:bCs/>
          <w:lang w:val="ka-GE"/>
        </w:rPr>
        <w:t>აშ</w:t>
      </w:r>
      <w:r w:rsidR="00461E6F" w:rsidRPr="00DB3093">
        <w:rPr>
          <w:rFonts w:ascii="Sylfaen" w:hAnsi="Sylfaen" w:cs="Calibri"/>
          <w:bCs/>
          <w:lang w:val="ka-GE"/>
        </w:rPr>
        <w:t>ი</w:t>
      </w:r>
      <w:r w:rsidR="00502B45" w:rsidRPr="00DB3093">
        <w:rPr>
          <w:rFonts w:ascii="Sylfaen" w:hAnsi="Sylfaen" w:cs="Calibri"/>
          <w:lang w:val="ka-GE"/>
        </w:rPr>
        <w:t>.</w:t>
      </w:r>
    </w:p>
    <w:p w14:paraId="70927695" w14:textId="0BFD90C4" w:rsidR="00502B45" w:rsidRPr="00DB3093" w:rsidRDefault="00F227CA" w:rsidP="00F62F70">
      <w:pPr>
        <w:pStyle w:val="ListParagraph"/>
        <w:numPr>
          <w:ilvl w:val="0"/>
          <w:numId w:val="5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პარტნიორი </w:t>
      </w:r>
      <w:r w:rsidR="00461E6F" w:rsidRPr="00DB3093">
        <w:rPr>
          <w:rFonts w:ascii="Sylfaen" w:hAnsi="Sylfaen" w:cs="Calibri"/>
          <w:shd w:val="clear" w:color="auto" w:fill="FFFFFF" w:themeFill="background1"/>
          <w:lang w:val="ka-GE"/>
        </w:rPr>
        <w:t>პროფესიული საგანმანათლებლო</w:t>
      </w:r>
      <w:r w:rsidR="00461E6F" w:rsidRPr="00DB3093">
        <w:rPr>
          <w:rFonts w:ascii="Sylfaen" w:hAnsi="Sylfaen" w:cs="Calibri"/>
          <w:bCs/>
          <w:shd w:val="clear" w:color="auto" w:fill="FFFFFF" w:themeFill="background1"/>
          <w:lang w:val="ka-GE"/>
        </w:rPr>
        <w:t xml:space="preserve"> დაწესებულება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 უფლებამოსილია არ განიხილოს იმ </w:t>
      </w:r>
      <w:r w:rsidR="00461E6F" w:rsidRPr="00DB3093">
        <w:rPr>
          <w:rFonts w:ascii="Sylfaen" w:hAnsi="Sylfaen" w:cs="Calibri"/>
          <w:shd w:val="clear" w:color="auto" w:fill="FFFFFF" w:themeFill="background1"/>
          <w:lang w:val="ka-GE"/>
        </w:rPr>
        <w:t>პროფესიული განათლების მასწავლებლის</w:t>
      </w:r>
      <w:r w:rsidRPr="00DB3093">
        <w:rPr>
          <w:rFonts w:ascii="Sylfaen" w:hAnsi="Sylfaen" w:cs="Calibri"/>
          <w:shd w:val="clear" w:color="auto" w:fill="FFFFFF" w:themeFill="background1"/>
          <w:lang w:val="ka-GE"/>
        </w:rPr>
        <w:t xml:space="preserve"> განაცხადი</w:t>
      </w:r>
      <w:r w:rsidR="00502B45" w:rsidRPr="00DB3093">
        <w:rPr>
          <w:rFonts w:ascii="Sylfaen" w:hAnsi="Sylfaen" w:cs="Calibri"/>
          <w:shd w:val="clear" w:color="auto" w:fill="FFFFFF" w:themeFill="background1"/>
          <w:lang w:val="ka-GE"/>
        </w:rPr>
        <w:t>, რომლის მიზნები არ შეესაბამება საგრანტო კონკურსის მოთხოვნებს, ან შეიცავს ყალბ ინფორმაციას.</w:t>
      </w:r>
    </w:p>
    <w:p w14:paraId="3F02476C" w14:textId="77777777" w:rsidR="00502B45" w:rsidRPr="00DB3093" w:rsidRDefault="00502B45" w:rsidP="00F62F70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Style w:val="apple-converted-space"/>
          <w:rFonts w:ascii="Sylfaen" w:hAnsi="Sylfaen" w:cs="Calibri"/>
          <w:b/>
          <w:bCs/>
          <w:lang w:val="ka-GE"/>
        </w:rPr>
      </w:pPr>
    </w:p>
    <w:p w14:paraId="557ACED4" w14:textId="77777777" w:rsidR="00502B45" w:rsidRPr="00DB3093" w:rsidRDefault="00502B45" w:rsidP="00F62F70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Style w:val="apple-converted-space"/>
          <w:rFonts w:ascii="Sylfaen" w:hAnsi="Sylfaen" w:cs="Calibri"/>
          <w:b/>
          <w:bCs/>
          <w:lang w:val="ka-GE"/>
        </w:rPr>
        <w:t xml:space="preserve">მუხლი 5. </w:t>
      </w:r>
      <w:r w:rsidRPr="00DB3093">
        <w:rPr>
          <w:rFonts w:ascii="Sylfaen" w:hAnsi="Sylfaen" w:cs="Calibri"/>
          <w:b/>
          <w:lang w:val="ka-GE"/>
        </w:rPr>
        <w:t xml:space="preserve">გრანტის მიზნები და ოდენობა </w:t>
      </w:r>
    </w:p>
    <w:p w14:paraId="635D77A0" w14:textId="70ABD727" w:rsidR="00502B45" w:rsidRPr="00DB3093" w:rsidRDefault="00502B45" w:rsidP="00F62F70">
      <w:pPr>
        <w:pStyle w:val="ListParagraph"/>
        <w:numPr>
          <w:ilvl w:val="0"/>
          <w:numId w:val="3"/>
        </w:numPr>
        <w:tabs>
          <w:tab w:val="left" w:pos="360"/>
          <w:tab w:val="left" w:pos="9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Sylfaen"/>
          <w:lang w:val="ka-GE"/>
        </w:rPr>
        <w:t>პარტნიორი</w:t>
      </w:r>
      <w:r w:rsidR="00F227CA" w:rsidRPr="00DB3093">
        <w:rPr>
          <w:rFonts w:ascii="Sylfaen" w:hAnsi="Sylfaen" w:cs="Sylfaen"/>
          <w:lang w:val="ka-GE"/>
        </w:rPr>
        <w:t xml:space="preserve"> </w:t>
      </w:r>
      <w:r w:rsidR="00363329" w:rsidRPr="00DB3093">
        <w:rPr>
          <w:rFonts w:ascii="Sylfaen" w:hAnsi="Sylfaen" w:cs="Calibri"/>
          <w:lang w:val="ka-GE"/>
        </w:rPr>
        <w:t>პროფესიული საგანმანათლებლო</w:t>
      </w:r>
      <w:r w:rsidR="00363329" w:rsidRPr="00DB3093">
        <w:rPr>
          <w:rFonts w:ascii="Sylfaen" w:hAnsi="Sylfaen" w:cs="Calibri"/>
          <w:bCs/>
          <w:lang w:val="ka-GE"/>
        </w:rPr>
        <w:t xml:space="preserve"> დაწესებულების</w:t>
      </w:r>
      <w:r w:rsidR="00363329" w:rsidRPr="00DB3093">
        <w:rPr>
          <w:rFonts w:ascii="Sylfaen" w:hAnsi="Sylfaen" w:cs="Calibri"/>
          <w:lang w:val="ka-GE"/>
        </w:rPr>
        <w:t xml:space="preserve"> </w:t>
      </w:r>
      <w:r w:rsidR="00F120B1" w:rsidRPr="00DB3093">
        <w:rPr>
          <w:rFonts w:ascii="Sylfaen" w:hAnsi="Sylfaen" w:cs="Sylfaen"/>
          <w:lang w:val="ka-GE"/>
        </w:rPr>
        <w:t xml:space="preserve">მიერ შერჩეული </w:t>
      </w:r>
      <w:r w:rsidR="00503BDA" w:rsidRPr="00DB3093">
        <w:rPr>
          <w:rFonts w:ascii="Sylfaen" w:hAnsi="Sylfaen" w:cs="Sylfaen"/>
          <w:lang w:val="ka-GE"/>
        </w:rPr>
        <w:t xml:space="preserve">აპლიკანტი </w:t>
      </w:r>
      <w:r w:rsidRPr="00DB3093">
        <w:rPr>
          <w:rFonts w:ascii="Sylfaen" w:hAnsi="Sylfaen" w:cs="Sylfaen"/>
          <w:lang w:val="ka-GE"/>
        </w:rPr>
        <w:t xml:space="preserve">მიიღებს ფინანსურ დახმარებას გრანტის სახით </w:t>
      </w:r>
      <w:r w:rsidR="00363329" w:rsidRPr="00DB3093">
        <w:rPr>
          <w:rFonts w:ascii="Sylfaen" w:hAnsi="Sylfaen" w:cs="Sylfaen"/>
          <w:lang w:val="ka-GE"/>
        </w:rPr>
        <w:t>კვალიფიკაციის ამაღლებისთვის</w:t>
      </w:r>
      <w:r w:rsidRPr="00DB3093">
        <w:rPr>
          <w:rFonts w:ascii="Sylfaen" w:hAnsi="Sylfaen" w:cs="Sylfaen"/>
          <w:lang w:val="ka-GE"/>
        </w:rPr>
        <w:t xml:space="preserve"> ხარჯის გაწევის მიზნით არაუმეტეს </w:t>
      </w:r>
      <w:r w:rsidR="002942AB" w:rsidRPr="00DB3093">
        <w:rPr>
          <w:rFonts w:ascii="Sylfaen" w:hAnsi="Sylfaen" w:cs="Sylfaen"/>
          <w:lang w:val="ka-GE"/>
        </w:rPr>
        <w:t>5</w:t>
      </w:r>
      <w:r w:rsidRPr="00DB3093">
        <w:rPr>
          <w:rFonts w:ascii="Sylfaen" w:hAnsi="Sylfaen" w:cs="Sylfaen"/>
          <w:lang w:val="ka-GE"/>
        </w:rPr>
        <w:t xml:space="preserve"> 000 (</w:t>
      </w:r>
      <w:r w:rsidR="002942AB" w:rsidRPr="00DB3093">
        <w:rPr>
          <w:rFonts w:ascii="Sylfaen" w:hAnsi="Sylfaen" w:cs="Sylfaen"/>
          <w:lang w:val="ka-GE"/>
        </w:rPr>
        <w:t>ხუთი</w:t>
      </w:r>
      <w:r w:rsidRPr="00DB3093">
        <w:rPr>
          <w:rFonts w:ascii="Sylfaen" w:hAnsi="Sylfaen" w:cs="Sylfaen"/>
          <w:lang w:val="ka-GE"/>
        </w:rPr>
        <w:t xml:space="preserve"> ათასი) ლარისა.</w:t>
      </w:r>
    </w:p>
    <w:p w14:paraId="6A79AEAA" w14:textId="77777777" w:rsidR="00F227CA" w:rsidRPr="00DB3093" w:rsidRDefault="00F227CA" w:rsidP="00F62F70">
      <w:pPr>
        <w:pStyle w:val="ListParagraph"/>
        <w:numPr>
          <w:ilvl w:val="0"/>
          <w:numId w:val="3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lang w:val="ka-GE"/>
        </w:rPr>
        <w:t xml:space="preserve">კონკურსანტს შეიძლება </w:t>
      </w:r>
      <w:proofErr w:type="spellStart"/>
      <w:r w:rsidRPr="00DB3093">
        <w:rPr>
          <w:rFonts w:ascii="Sylfaen" w:hAnsi="Sylfaen" w:cs="Calibri"/>
          <w:shd w:val="clear" w:color="auto" w:fill="FFFFFF"/>
        </w:rPr>
        <w:t>აუნაზღაურდე</w:t>
      </w:r>
      <w:proofErr w:type="spellEnd"/>
      <w:r w:rsidRPr="00DB3093">
        <w:rPr>
          <w:rFonts w:ascii="Sylfaen" w:hAnsi="Sylfaen" w:cs="Calibri"/>
          <w:shd w:val="clear" w:color="auto" w:fill="FFFFFF"/>
          <w:lang w:val="ka-GE"/>
        </w:rPr>
        <w:t>ს შემდეგი სახის ხარჯები სამინისტროს მიერ განსაზღვრული თანხის ამოწურვამდე:</w:t>
      </w:r>
    </w:p>
    <w:p w14:paraId="592E91C3" w14:textId="77777777" w:rsidR="00F227CA" w:rsidRPr="00DB3093" w:rsidRDefault="00F227CA" w:rsidP="00F62F70">
      <w:pPr>
        <w:pStyle w:val="ListParagraph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shd w:val="clear" w:color="auto" w:fill="FFFFFF"/>
          <w:lang w:val="ka-GE" w:eastAsia="ru-RU"/>
        </w:rPr>
      </w:pPr>
      <w:r w:rsidRPr="00DB3093">
        <w:rPr>
          <w:rFonts w:ascii="Sylfaen" w:hAnsi="Sylfaen" w:cs="Calibri"/>
          <w:shd w:val="clear" w:color="auto" w:fill="FFFFFF"/>
          <w:lang w:val="ka-GE"/>
        </w:rPr>
        <w:t xml:space="preserve">ა) </w:t>
      </w:r>
      <w:r w:rsidRPr="00DB3093">
        <w:rPr>
          <w:rFonts w:ascii="Sylfaen" w:hAnsi="Sylfaen" w:cs="Calibri"/>
          <w:b/>
          <w:bCs/>
          <w:shd w:val="clear" w:color="auto" w:fill="FFFFFF"/>
          <w:lang w:val="ka-GE" w:eastAsia="ru-RU"/>
        </w:rPr>
        <w:t xml:space="preserve">საერთაშორისო მგზავრობა </w:t>
      </w:r>
      <w:r w:rsidRPr="00DB3093">
        <w:rPr>
          <w:rFonts w:ascii="Sylfaen" w:hAnsi="Sylfaen" w:cs="Calibri"/>
          <w:shd w:val="clear" w:color="auto" w:fill="FFFFFF"/>
          <w:lang w:val="ka-GE" w:eastAsia="ru-RU"/>
        </w:rPr>
        <w:t>(მათ შორის ხელშეკრულების გაფორმებამდე გაწეული ხარჯი).</w:t>
      </w:r>
    </w:p>
    <w:p w14:paraId="5210BD70" w14:textId="3A044A56" w:rsidR="004F1944" w:rsidRPr="00DB3093" w:rsidRDefault="00F227CA" w:rsidP="004F1944">
      <w:pPr>
        <w:pStyle w:val="ListParagraph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shd w:val="clear" w:color="auto" w:fill="FFFFFF"/>
        </w:rPr>
      </w:pPr>
      <w:r w:rsidRPr="00DB3093">
        <w:rPr>
          <w:rFonts w:ascii="Sylfaen" w:hAnsi="Sylfaen" w:cs="Calibri"/>
          <w:bCs/>
          <w:shd w:val="clear" w:color="auto" w:fill="FFFFFF"/>
          <w:lang w:val="ka-GE" w:eastAsia="ru-RU"/>
        </w:rPr>
        <w:t>ბ)</w:t>
      </w:r>
      <w:r w:rsidRPr="00DB3093">
        <w:rPr>
          <w:rFonts w:ascii="Sylfaen" w:hAnsi="Sylfaen" w:cs="Calibri"/>
          <w:b/>
          <w:bCs/>
          <w:shd w:val="clear" w:color="auto" w:fill="FFFFFF"/>
          <w:lang w:val="ka-GE" w:eastAsia="ru-RU"/>
        </w:rPr>
        <w:t xml:space="preserve"> ცხოვრების ხარჯი</w:t>
      </w:r>
      <w:r w:rsidRPr="00DB3093">
        <w:rPr>
          <w:rFonts w:ascii="Sylfaen" w:hAnsi="Sylfaen" w:cs="Calibri"/>
          <w:shd w:val="clear" w:color="auto" w:fill="FFFFFF"/>
          <w:lang w:val="ka-GE" w:eastAsia="ru-RU"/>
        </w:rPr>
        <w:t xml:space="preserve"> - საქართველოს ფინანსთა მინისტრის 2005 წლის 5 აპრილის N220 „დაქირავებულისათვის გადახდილი სამივლინებო ხარჯების ნორმების განსაზღვრის შესახებ“  ბრძანებით დადგენილი ოდენობისა. გრანტი </w:t>
      </w:r>
      <w:r w:rsidRPr="00DB3093">
        <w:rPr>
          <w:rFonts w:ascii="Sylfaen" w:hAnsi="Sylfaen" w:cs="Calibri"/>
          <w:lang w:val="ka-GE" w:eastAsia="ru-RU"/>
        </w:rPr>
        <w:t xml:space="preserve">გაიცემა სამეცნიერო ღონისძიების ჩატარების/სტაჟირების გავლის  </w:t>
      </w:r>
      <w:r w:rsidRPr="00DB3093">
        <w:rPr>
          <w:rFonts w:ascii="Sylfaen" w:hAnsi="Sylfaen" w:cs="Calibri"/>
          <w:shd w:val="clear" w:color="auto" w:fill="FFFFFF"/>
          <w:lang w:val="ka-GE" w:eastAsia="ru-RU"/>
        </w:rPr>
        <w:t xml:space="preserve">დღეების პროპორციულად </w:t>
      </w:r>
      <w:r w:rsidR="002942AB" w:rsidRPr="00DB3093">
        <w:rPr>
          <w:rFonts w:ascii="Sylfaen" w:hAnsi="Sylfaen" w:cs="Calibri"/>
          <w:shd w:val="clear" w:color="auto" w:fill="FFFFFF"/>
          <w:lang w:val="ka-GE"/>
        </w:rPr>
        <w:t>და შეიძლება დაემატოს თითო დღე</w:t>
      </w:r>
      <w:r w:rsidR="002942AB" w:rsidRPr="00DB3093">
        <w:rPr>
          <w:rFonts w:ascii="Sylfaen" w:hAnsi="Sylfaen" w:cs="Calibri"/>
          <w:shd w:val="clear" w:color="auto" w:fill="FFFFFF"/>
        </w:rPr>
        <w:t>/</w:t>
      </w:r>
      <w:r w:rsidR="002942AB" w:rsidRPr="00DB3093">
        <w:rPr>
          <w:rFonts w:ascii="Sylfaen" w:hAnsi="Sylfaen" w:cs="Calibri"/>
          <w:shd w:val="clear" w:color="auto" w:fill="FFFFFF"/>
          <w:lang w:val="ka-GE"/>
        </w:rPr>
        <w:t>ღამე სამეცნიერო ღონისძიების ჩატარებამდე და ჩატარების შემდეგ, რაც უნდა დასტურდებოდეს სამინისტროში წარმოდგენილი საერთაშორისო მ</w:t>
      </w:r>
      <w:r w:rsidR="004F1944" w:rsidRPr="00DB3093">
        <w:rPr>
          <w:rFonts w:ascii="Sylfaen" w:hAnsi="Sylfaen" w:cs="Calibri"/>
          <w:shd w:val="clear" w:color="auto" w:fill="FFFFFF"/>
          <w:lang w:val="ka-GE"/>
        </w:rPr>
        <w:t>გზავრობის დოკუმენტის საფუძველზე</w:t>
      </w:r>
      <w:r w:rsidR="004F1944" w:rsidRPr="00DB3093">
        <w:rPr>
          <w:rFonts w:ascii="Sylfaen" w:hAnsi="Sylfaen" w:cs="Calibri"/>
          <w:shd w:val="clear" w:color="auto" w:fill="FFFFFF"/>
        </w:rPr>
        <w:t>;</w:t>
      </w:r>
    </w:p>
    <w:p w14:paraId="5116A116" w14:textId="5C368F49" w:rsidR="00F227CA" w:rsidRPr="00DB3093" w:rsidRDefault="00F227CA" w:rsidP="00F62F70">
      <w:pPr>
        <w:pStyle w:val="ListParagraph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 w:eastAsia="ru-RU"/>
        </w:rPr>
      </w:pPr>
      <w:r w:rsidRPr="00DB3093">
        <w:rPr>
          <w:rFonts w:ascii="Sylfaen" w:hAnsi="Sylfaen" w:cs="Calibri"/>
          <w:bCs/>
          <w:lang w:val="ka-GE" w:eastAsia="ru-RU"/>
        </w:rPr>
        <w:t xml:space="preserve">გ) </w:t>
      </w:r>
      <w:r w:rsidR="00AE2864" w:rsidRPr="00DB3093">
        <w:rPr>
          <w:rFonts w:ascii="Sylfaen" w:hAnsi="Sylfaen" w:cs="Calibri"/>
          <w:b/>
          <w:bCs/>
          <w:lang w:val="ka-GE" w:eastAsia="ru-RU"/>
        </w:rPr>
        <w:t>სამეცნიერო ღონისძიებაში მონაწილეობისთვის</w:t>
      </w:r>
      <w:r w:rsidRPr="00DB3093">
        <w:rPr>
          <w:rFonts w:ascii="Sylfaen" w:hAnsi="Sylfaen" w:cs="Calibri"/>
          <w:b/>
          <w:bCs/>
          <w:lang w:val="ka-GE" w:eastAsia="ru-RU"/>
        </w:rPr>
        <w:t xml:space="preserve">/სტაჟირებისთვის რეგისტრაციის ხარჯი </w:t>
      </w:r>
      <w:r w:rsidRPr="00DB3093">
        <w:rPr>
          <w:rFonts w:ascii="Sylfaen" w:hAnsi="Sylfaen" w:cs="Calibri"/>
          <w:lang w:val="ka-GE" w:eastAsia="ru-RU"/>
        </w:rPr>
        <w:t>(მათ შორის ხელშეკრულების გაფორმებამდე გაწეული ხარჯი).</w:t>
      </w:r>
    </w:p>
    <w:p w14:paraId="091FB9EA" w14:textId="77777777" w:rsidR="00AE2864" w:rsidRPr="00DB3093" w:rsidRDefault="00F227CA" w:rsidP="00F62F70">
      <w:pPr>
        <w:pStyle w:val="ListParagraph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shd w:val="clear" w:color="auto" w:fill="FFFFFF"/>
          <w:lang w:val="ka-GE"/>
        </w:rPr>
      </w:pPr>
      <w:r w:rsidRPr="00DB3093">
        <w:rPr>
          <w:rFonts w:ascii="Sylfaen" w:hAnsi="Sylfaen" w:cs="Calibri"/>
          <w:shd w:val="clear" w:color="auto" w:fill="FFFFFF"/>
          <w:lang w:val="ka-GE" w:eastAsia="ru-RU"/>
        </w:rPr>
        <w:t xml:space="preserve">დ) </w:t>
      </w:r>
      <w:r w:rsidR="00AE2864" w:rsidRPr="00DB3093">
        <w:rPr>
          <w:rFonts w:ascii="Sylfaen" w:hAnsi="Sylfaen" w:cs="Calibri"/>
          <w:b/>
          <w:shd w:val="clear" w:color="auto" w:fill="FFFFFF"/>
          <w:lang w:val="ka-GE"/>
        </w:rPr>
        <w:t>ვიზის და ვიზასთან დაკავშირებული ხარჯები;</w:t>
      </w:r>
    </w:p>
    <w:p w14:paraId="52CAE6D4" w14:textId="355B897D" w:rsidR="00F227CA" w:rsidRPr="00DB3093" w:rsidRDefault="00F227CA" w:rsidP="00F62F70">
      <w:pPr>
        <w:pStyle w:val="ListParagraph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shd w:val="clear" w:color="auto" w:fill="FFFFFF"/>
          <w:lang w:val="ka-GE" w:eastAsia="ru-RU"/>
        </w:rPr>
      </w:pPr>
      <w:r w:rsidRPr="00DB3093">
        <w:rPr>
          <w:rFonts w:ascii="Sylfaen" w:hAnsi="Sylfaen" w:cs="Calibri"/>
          <w:shd w:val="clear" w:color="auto" w:fill="FFFFFF"/>
          <w:lang w:val="ka-GE" w:eastAsia="ru-RU"/>
        </w:rPr>
        <w:t xml:space="preserve">ე) </w:t>
      </w:r>
      <w:r w:rsidRPr="00DB3093">
        <w:rPr>
          <w:rFonts w:ascii="Sylfaen" w:hAnsi="Sylfaen" w:cs="Calibri"/>
          <w:b/>
          <w:shd w:val="clear" w:color="auto" w:fill="FFFFFF"/>
          <w:lang w:val="ka-GE" w:eastAsia="ru-RU"/>
        </w:rPr>
        <w:t>სამედიცინო დაზღვევის</w:t>
      </w:r>
      <w:r w:rsidR="006C378F" w:rsidRPr="00DB3093">
        <w:rPr>
          <w:rFonts w:ascii="Sylfaen" w:hAnsi="Sylfaen" w:cs="Calibri"/>
          <w:b/>
          <w:shd w:val="clear" w:color="auto" w:fill="FFFFFF"/>
          <w:lang w:eastAsia="ru-RU"/>
        </w:rPr>
        <w:t xml:space="preserve"> </w:t>
      </w:r>
      <w:r w:rsidR="006C378F" w:rsidRPr="00DB3093">
        <w:rPr>
          <w:rFonts w:ascii="Sylfaen" w:hAnsi="Sylfaen" w:cs="Calibri"/>
          <w:b/>
          <w:shd w:val="clear" w:color="auto" w:fill="FFFFFF"/>
          <w:lang w:val="ka-GE" w:eastAsia="ru-RU"/>
        </w:rPr>
        <w:t>ხარჯები;</w:t>
      </w:r>
      <w:r w:rsidRPr="00DB3093">
        <w:rPr>
          <w:rFonts w:ascii="Sylfaen" w:hAnsi="Sylfaen" w:cs="Calibri"/>
          <w:shd w:val="clear" w:color="auto" w:fill="FFFFFF"/>
          <w:lang w:val="ka-GE" w:eastAsia="ru-RU"/>
        </w:rPr>
        <w:t xml:space="preserve">  </w:t>
      </w:r>
    </w:p>
    <w:p w14:paraId="667E59E8" w14:textId="7D2C75F1" w:rsidR="00F227CA" w:rsidRPr="00DB3093" w:rsidRDefault="00F227CA" w:rsidP="00F62F70">
      <w:pPr>
        <w:pStyle w:val="ListParagraph"/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shd w:val="clear" w:color="auto" w:fill="FFFFFF"/>
          <w:lang w:val="ka-GE" w:eastAsia="ru-RU"/>
        </w:rPr>
        <w:t xml:space="preserve">ვ) </w:t>
      </w:r>
      <w:r w:rsidR="00AE2864" w:rsidRPr="00DB3093">
        <w:rPr>
          <w:rFonts w:ascii="Sylfaen" w:hAnsi="Sylfaen" w:cs="Calibri"/>
          <w:b/>
          <w:shd w:val="clear" w:color="auto" w:fill="FFFFFF"/>
          <w:lang w:val="ka-GE"/>
        </w:rPr>
        <w:t>სხვა ხარჯები,</w:t>
      </w:r>
      <w:r w:rsidR="00AE2864" w:rsidRPr="00DB3093">
        <w:rPr>
          <w:rFonts w:ascii="Sylfaen" w:hAnsi="Sylfaen" w:cs="Calibri"/>
          <w:shd w:val="clear" w:color="auto" w:fill="FFFFFF"/>
          <w:lang w:val="ka-GE"/>
        </w:rPr>
        <w:t xml:space="preserve"> რომლის მიზნობრიობაზე გადაწყვეტილებას იღებს სამინისტრო. </w:t>
      </w:r>
    </w:p>
    <w:p w14:paraId="63E2265A" w14:textId="5BF147DC" w:rsidR="00C46939" w:rsidRPr="00DB3093" w:rsidRDefault="00F227CA" w:rsidP="00F62F70">
      <w:pPr>
        <w:pStyle w:val="ListParagraph"/>
        <w:numPr>
          <w:ilvl w:val="0"/>
          <w:numId w:val="3"/>
        </w:numPr>
        <w:tabs>
          <w:tab w:val="left" w:pos="360"/>
          <w:tab w:val="left" w:pos="9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DB3093">
        <w:rPr>
          <w:rFonts w:ascii="Sylfaen" w:hAnsi="Sylfaen" w:cs="Calibri"/>
          <w:shd w:val="clear" w:color="auto" w:fill="FFFFFF"/>
          <w:lang w:val="ka-GE"/>
        </w:rPr>
        <w:t xml:space="preserve">ანაზღაურდება </w:t>
      </w:r>
      <w:r w:rsidR="00C46939" w:rsidRPr="00DB3093">
        <w:rPr>
          <w:rFonts w:ascii="Sylfaen" w:hAnsi="Sylfaen" w:cs="Calibri"/>
          <w:shd w:val="clear" w:color="auto" w:fill="FFFFFF"/>
          <w:lang w:val="ka-GE"/>
        </w:rPr>
        <w:t>მხოლოდ ის ხარჯები, რომელთა დაკავშირებით სამინისტროში წარმოდგენილი დოკუმენტაცი</w:t>
      </w:r>
      <w:r w:rsidR="00AF10EC" w:rsidRPr="00DB3093">
        <w:rPr>
          <w:rFonts w:ascii="Sylfaen" w:hAnsi="Sylfaen" w:cs="Calibri"/>
          <w:shd w:val="clear" w:color="auto" w:fill="FFFFFF"/>
          <w:lang w:val="ka-GE"/>
        </w:rPr>
        <w:t xml:space="preserve">ა იძლევა ხარჯების გამწევი პირის </w:t>
      </w:r>
      <w:r w:rsidR="00C46939" w:rsidRPr="00DB3093">
        <w:rPr>
          <w:rFonts w:ascii="Sylfaen" w:hAnsi="Sylfaen" w:cs="Calibri"/>
          <w:shd w:val="clear" w:color="auto" w:fill="FFFFFF"/>
          <w:lang w:val="ka-GE"/>
        </w:rPr>
        <w:t xml:space="preserve">იდენტიფიცირების საშუალებას. </w:t>
      </w:r>
    </w:p>
    <w:p w14:paraId="525EBABB" w14:textId="77777777" w:rsidR="00F62F70" w:rsidRPr="00DB3093" w:rsidRDefault="00F62F70" w:rsidP="00F62F70">
      <w:pPr>
        <w:pStyle w:val="ListParagraph"/>
        <w:tabs>
          <w:tab w:val="left" w:pos="360"/>
          <w:tab w:val="left" w:pos="99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</w:p>
    <w:p w14:paraId="05E41CFF" w14:textId="327F178C" w:rsidR="00502B45" w:rsidRPr="00DB3093" w:rsidRDefault="00502B45" w:rsidP="00F62F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b/>
          <w:bCs/>
        </w:rPr>
      </w:pPr>
      <w:r w:rsidRPr="00DB3093">
        <w:rPr>
          <w:rFonts w:ascii="Sylfaen" w:hAnsi="Sylfaen" w:cs="Calibri"/>
          <w:b/>
          <w:bCs/>
          <w:lang w:val="ka-GE"/>
        </w:rPr>
        <w:t>მუხლი 6. საგრანტო ხელშეკრულების შესრულების კონტროლი</w:t>
      </w:r>
    </w:p>
    <w:p w14:paraId="1B391BCF" w14:textId="77777777" w:rsidR="00502B45" w:rsidRPr="00DB3093" w:rsidRDefault="00502B45" w:rsidP="00F62F70">
      <w:pPr>
        <w:pStyle w:val="Normal0"/>
        <w:widowControl/>
        <w:numPr>
          <w:ilvl w:val="0"/>
          <w:numId w:val="4"/>
        </w:num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hanging="426"/>
        <w:jc w:val="both"/>
        <w:rPr>
          <w:rFonts w:ascii="Sylfaen" w:hAnsi="Sylfaen" w:cs="Calibri"/>
          <w:sz w:val="22"/>
          <w:szCs w:val="22"/>
        </w:rPr>
      </w:pPr>
      <w:r w:rsidRPr="00DB3093">
        <w:rPr>
          <w:rFonts w:ascii="Sylfaen" w:hAnsi="Sylfaen" w:cs="Calibri"/>
          <w:sz w:val="22"/>
          <w:szCs w:val="22"/>
          <w:lang w:val="ka-GE"/>
        </w:rPr>
        <w:t xml:space="preserve">სამინისტრო ფინანსურ კონტროლს ახორციელებს გრანტის მიმღებთან გაფორმებული საგრანტო ხელშეკრულების საფუძველზე. </w:t>
      </w:r>
    </w:p>
    <w:p w14:paraId="2884C256" w14:textId="39710B1D" w:rsidR="00502B45" w:rsidRPr="00DB3093" w:rsidRDefault="003B2245" w:rsidP="00F62F70">
      <w:pPr>
        <w:pStyle w:val="Normal0"/>
        <w:widowControl/>
        <w:numPr>
          <w:ilvl w:val="0"/>
          <w:numId w:val="4"/>
        </w:num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hanging="426"/>
        <w:jc w:val="both"/>
        <w:rPr>
          <w:rFonts w:ascii="Sylfaen" w:hAnsi="Sylfaen" w:cs="Calibri"/>
          <w:sz w:val="22"/>
          <w:szCs w:val="22"/>
        </w:rPr>
      </w:pPr>
      <w:r w:rsidRPr="00DB3093">
        <w:rPr>
          <w:rFonts w:ascii="Sylfaen" w:hAnsi="Sylfaen" w:cs="Calibri"/>
          <w:sz w:val="22"/>
          <w:szCs w:val="22"/>
          <w:lang w:val="ka-GE"/>
        </w:rPr>
        <w:t xml:space="preserve">გრანტის მიმღებმა </w:t>
      </w:r>
      <w:r w:rsidR="00502B45" w:rsidRPr="00DB3093">
        <w:rPr>
          <w:rFonts w:ascii="Sylfaen" w:hAnsi="Sylfaen" w:cs="Calibri"/>
          <w:sz w:val="22"/>
          <w:szCs w:val="22"/>
          <w:lang w:val="ka-GE"/>
        </w:rPr>
        <w:t xml:space="preserve">სამინისტროს </w:t>
      </w:r>
      <w:proofErr w:type="spellStart"/>
      <w:r w:rsidR="00502B45" w:rsidRPr="00DB3093">
        <w:rPr>
          <w:rFonts w:ascii="Sylfaen" w:hAnsi="Sylfaen" w:cs="Calibri"/>
          <w:sz w:val="22"/>
          <w:szCs w:val="22"/>
        </w:rPr>
        <w:t>უნდა</w:t>
      </w:r>
      <w:proofErr w:type="spellEnd"/>
      <w:r w:rsidR="00502B45" w:rsidRPr="00DB3093">
        <w:rPr>
          <w:rFonts w:ascii="Sylfaen" w:hAnsi="Sylfaen" w:cs="Calibri"/>
          <w:sz w:val="22"/>
          <w:szCs w:val="22"/>
          <w:lang w:val="ka-GE"/>
        </w:rPr>
        <w:t xml:space="preserve"> </w:t>
      </w:r>
      <w:proofErr w:type="spellStart"/>
      <w:r w:rsidR="00502B45" w:rsidRPr="00DB3093">
        <w:rPr>
          <w:rFonts w:ascii="Sylfaen" w:hAnsi="Sylfaen" w:cs="Calibri"/>
          <w:sz w:val="22"/>
          <w:szCs w:val="22"/>
        </w:rPr>
        <w:t>წარუდგინოს</w:t>
      </w:r>
      <w:proofErr w:type="spellEnd"/>
      <w:r w:rsidR="00502B45" w:rsidRPr="00DB3093">
        <w:rPr>
          <w:rFonts w:ascii="Sylfaen" w:hAnsi="Sylfaen" w:cs="Calibri"/>
          <w:sz w:val="22"/>
          <w:szCs w:val="22"/>
          <w:lang w:val="ka-GE"/>
        </w:rPr>
        <w:t xml:space="preserve"> </w:t>
      </w:r>
      <w:proofErr w:type="spellStart"/>
      <w:r w:rsidR="00502B45" w:rsidRPr="00DB3093">
        <w:rPr>
          <w:rFonts w:ascii="Sylfaen" w:hAnsi="Sylfaen" w:cs="Calibri"/>
          <w:sz w:val="22"/>
          <w:szCs w:val="22"/>
        </w:rPr>
        <w:t>ხარჯების</w:t>
      </w:r>
      <w:proofErr w:type="spellEnd"/>
      <w:r w:rsidR="00502B45" w:rsidRPr="00DB3093">
        <w:rPr>
          <w:rFonts w:ascii="Sylfaen" w:hAnsi="Sylfaen" w:cs="Calibri"/>
          <w:sz w:val="22"/>
          <w:szCs w:val="22"/>
          <w:lang w:val="ka-GE"/>
        </w:rPr>
        <w:t xml:space="preserve">/ხარჯვის დამადასტურებელი </w:t>
      </w:r>
      <w:r w:rsidR="00AE2864" w:rsidRPr="00DB3093">
        <w:rPr>
          <w:rFonts w:ascii="Sylfaen" w:hAnsi="Sylfaen" w:cs="Calibri"/>
          <w:sz w:val="22"/>
          <w:szCs w:val="22"/>
          <w:lang w:val="ka-GE"/>
        </w:rPr>
        <w:t>დოკუმენტები</w:t>
      </w:r>
      <w:r w:rsidR="00502B45" w:rsidRPr="00DB3093">
        <w:rPr>
          <w:rFonts w:ascii="Sylfaen" w:hAnsi="Sylfaen" w:cs="Calibri"/>
          <w:sz w:val="22"/>
          <w:szCs w:val="22"/>
          <w:lang w:val="ka-GE"/>
        </w:rPr>
        <w:t>.</w:t>
      </w:r>
    </w:p>
    <w:p w14:paraId="082021A8" w14:textId="773DF1A5" w:rsidR="00502B45" w:rsidRPr="00DB3093" w:rsidRDefault="00502B45" w:rsidP="00F62F70">
      <w:pPr>
        <w:pStyle w:val="Normal0"/>
        <w:widowControl/>
        <w:numPr>
          <w:ilvl w:val="0"/>
          <w:numId w:val="4"/>
        </w:num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hanging="426"/>
        <w:jc w:val="both"/>
        <w:rPr>
          <w:rFonts w:ascii="Sylfaen" w:hAnsi="Sylfaen" w:cs="Calibri"/>
          <w:sz w:val="22"/>
          <w:szCs w:val="22"/>
        </w:rPr>
      </w:pPr>
      <w:proofErr w:type="spellStart"/>
      <w:r w:rsidRPr="00DB3093">
        <w:rPr>
          <w:rFonts w:ascii="Sylfaen" w:hAnsi="Sylfaen" w:cs="Calibri"/>
          <w:sz w:val="22"/>
          <w:szCs w:val="22"/>
        </w:rPr>
        <w:t>თუ</w:t>
      </w:r>
      <w:proofErr w:type="spellEnd"/>
      <w:r w:rsidRPr="00DB3093">
        <w:rPr>
          <w:rFonts w:ascii="Sylfaen" w:hAnsi="Sylfaen" w:cs="Calibri"/>
          <w:sz w:val="22"/>
          <w:szCs w:val="22"/>
          <w:lang w:val="ka-GE"/>
        </w:rPr>
        <w:t xml:space="preserve"> </w:t>
      </w:r>
      <w:proofErr w:type="spellStart"/>
      <w:r w:rsidRPr="00DB3093">
        <w:rPr>
          <w:rFonts w:ascii="Sylfaen" w:hAnsi="Sylfaen" w:cs="Calibri"/>
          <w:sz w:val="22"/>
          <w:szCs w:val="22"/>
        </w:rPr>
        <w:t>წარ</w:t>
      </w:r>
      <w:proofErr w:type="spellEnd"/>
      <w:r w:rsidRPr="00DB3093">
        <w:rPr>
          <w:rFonts w:ascii="Sylfaen" w:hAnsi="Sylfaen" w:cs="Calibri"/>
          <w:sz w:val="22"/>
          <w:szCs w:val="22"/>
          <w:lang w:val="ka-GE"/>
        </w:rPr>
        <w:t>მო</w:t>
      </w:r>
      <w:proofErr w:type="spellStart"/>
      <w:r w:rsidRPr="00DB3093">
        <w:rPr>
          <w:rFonts w:ascii="Sylfaen" w:hAnsi="Sylfaen" w:cs="Calibri"/>
          <w:sz w:val="22"/>
          <w:szCs w:val="22"/>
        </w:rPr>
        <w:t>დგენილი</w:t>
      </w:r>
      <w:proofErr w:type="spellEnd"/>
      <w:r w:rsidRPr="00DB3093">
        <w:rPr>
          <w:rFonts w:ascii="Sylfaen" w:hAnsi="Sylfaen" w:cs="Calibri"/>
          <w:sz w:val="22"/>
          <w:szCs w:val="22"/>
          <w:lang w:val="ka-GE"/>
        </w:rPr>
        <w:t xml:space="preserve"> დოკუმენტების თანახმად გრანტის მიმღების მიერ გაწეული </w:t>
      </w:r>
      <w:proofErr w:type="spellStart"/>
      <w:r w:rsidRPr="00DB3093">
        <w:rPr>
          <w:rFonts w:ascii="Sylfaen" w:hAnsi="Sylfaen" w:cs="Calibri"/>
          <w:sz w:val="22"/>
          <w:szCs w:val="22"/>
          <w:shd w:val="clear" w:color="auto" w:fill="FFFFFF"/>
        </w:rPr>
        <w:t>ხარჯები</w:t>
      </w:r>
      <w:proofErr w:type="spellEnd"/>
      <w:r w:rsidRPr="00DB3093">
        <w:rPr>
          <w:rFonts w:ascii="Sylfaen" w:hAnsi="Sylfaen" w:cs="Calibri"/>
          <w:sz w:val="22"/>
          <w:szCs w:val="22"/>
          <w:shd w:val="clear" w:color="auto" w:fill="FFFFFF"/>
          <w:lang w:val="ka-GE"/>
        </w:rPr>
        <w:t xml:space="preserve"> </w:t>
      </w:r>
      <w:proofErr w:type="spellStart"/>
      <w:r w:rsidRPr="00DB3093">
        <w:rPr>
          <w:rFonts w:ascii="Sylfaen" w:hAnsi="Sylfaen" w:cs="Calibri"/>
          <w:sz w:val="22"/>
          <w:szCs w:val="22"/>
        </w:rPr>
        <w:t>აჭარბებს</w:t>
      </w:r>
      <w:proofErr w:type="spellEnd"/>
      <w:r w:rsidRPr="00DB3093">
        <w:rPr>
          <w:rFonts w:ascii="Sylfaen" w:hAnsi="Sylfaen" w:cs="Calibri"/>
          <w:sz w:val="22"/>
          <w:szCs w:val="22"/>
          <w:lang w:val="ka-GE"/>
        </w:rPr>
        <w:t xml:space="preserve"> ხელშეკრულებით გათვალისწინებულ ხარჯებს, სამინისტრო </w:t>
      </w:r>
      <w:proofErr w:type="spellStart"/>
      <w:r w:rsidRPr="00DB3093">
        <w:rPr>
          <w:rFonts w:ascii="Sylfaen" w:hAnsi="Sylfaen" w:cs="Calibri"/>
          <w:sz w:val="22"/>
          <w:szCs w:val="22"/>
        </w:rPr>
        <w:t>არ</w:t>
      </w:r>
      <w:proofErr w:type="spellEnd"/>
      <w:r w:rsidRPr="00DB3093">
        <w:rPr>
          <w:rFonts w:ascii="Sylfaen" w:hAnsi="Sylfaen" w:cs="Calibri"/>
          <w:sz w:val="22"/>
          <w:szCs w:val="22"/>
          <w:lang w:val="ka-GE"/>
        </w:rPr>
        <w:t xml:space="preserve"> </w:t>
      </w:r>
      <w:proofErr w:type="spellStart"/>
      <w:r w:rsidRPr="00DB3093">
        <w:rPr>
          <w:rFonts w:ascii="Sylfaen" w:hAnsi="Sylfaen" w:cs="Calibri"/>
          <w:sz w:val="22"/>
          <w:szCs w:val="22"/>
        </w:rPr>
        <w:t>ანაზღაურებს</w:t>
      </w:r>
      <w:proofErr w:type="spellEnd"/>
      <w:r w:rsidRPr="00DB3093">
        <w:rPr>
          <w:rFonts w:ascii="Sylfaen" w:hAnsi="Sylfaen" w:cs="Calibri"/>
          <w:sz w:val="22"/>
          <w:szCs w:val="22"/>
          <w:lang w:val="ka-GE"/>
        </w:rPr>
        <w:t xml:space="preserve"> </w:t>
      </w:r>
      <w:proofErr w:type="spellStart"/>
      <w:r w:rsidRPr="00DB3093">
        <w:rPr>
          <w:rFonts w:ascii="Sylfaen" w:hAnsi="Sylfaen" w:cs="Calibri"/>
          <w:sz w:val="22"/>
          <w:szCs w:val="22"/>
        </w:rPr>
        <w:t>არსებულ</w:t>
      </w:r>
      <w:proofErr w:type="spellEnd"/>
      <w:r w:rsidRPr="00DB3093">
        <w:rPr>
          <w:rFonts w:ascii="Sylfaen" w:hAnsi="Sylfaen" w:cs="Calibri"/>
          <w:sz w:val="22"/>
          <w:szCs w:val="22"/>
          <w:lang w:val="ka-GE"/>
        </w:rPr>
        <w:t xml:space="preserve"> </w:t>
      </w:r>
      <w:proofErr w:type="spellStart"/>
      <w:r w:rsidRPr="00DB3093">
        <w:rPr>
          <w:rFonts w:ascii="Sylfaen" w:hAnsi="Sylfaen" w:cs="Calibri"/>
          <w:sz w:val="22"/>
          <w:szCs w:val="22"/>
        </w:rPr>
        <w:t>სხვაობას</w:t>
      </w:r>
      <w:proofErr w:type="spellEnd"/>
      <w:r w:rsidR="00A76BB4" w:rsidRPr="00DB3093">
        <w:rPr>
          <w:rFonts w:ascii="Sylfaen" w:hAnsi="Sylfaen" w:cs="Calibri"/>
          <w:sz w:val="22"/>
          <w:szCs w:val="22"/>
          <w:lang w:val="ka-GE"/>
        </w:rPr>
        <w:t xml:space="preserve">. </w:t>
      </w:r>
    </w:p>
    <w:p w14:paraId="4248A961" w14:textId="39130312" w:rsidR="00F62F70" w:rsidRPr="00DB3093" w:rsidRDefault="00502B45" w:rsidP="00F62F70">
      <w:pPr>
        <w:pStyle w:val="Normal0"/>
        <w:widowControl/>
        <w:numPr>
          <w:ilvl w:val="0"/>
          <w:numId w:val="4"/>
        </w:num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hanging="426"/>
        <w:jc w:val="both"/>
        <w:rPr>
          <w:rFonts w:ascii="Sylfaen" w:hAnsi="Sylfaen" w:cs="Calibri"/>
          <w:sz w:val="22"/>
          <w:szCs w:val="22"/>
        </w:rPr>
      </w:pPr>
      <w:r w:rsidRPr="00DB3093">
        <w:rPr>
          <w:rFonts w:ascii="Sylfaen" w:hAnsi="Sylfaen" w:cs="Calibri"/>
          <w:sz w:val="22"/>
          <w:szCs w:val="22"/>
          <w:lang w:val="ka-GE"/>
        </w:rPr>
        <w:lastRenderedPageBreak/>
        <w:t>თუ გაწეული ხარჯები ნაკლებია მიღებული გრანტის ოდენობაზე, გრანტის მიმღები ვალდებულია, დააბრუნოს არსებული სხვაობა.</w:t>
      </w:r>
    </w:p>
    <w:p w14:paraId="4ECB00A2" w14:textId="39A1D765" w:rsidR="00502B45" w:rsidRPr="00DB3093" w:rsidRDefault="00502B45" w:rsidP="00F62F70">
      <w:pPr>
        <w:pStyle w:val="Normal0"/>
        <w:widowControl/>
        <w:numPr>
          <w:ilvl w:val="0"/>
          <w:numId w:val="4"/>
        </w:numPr>
        <w:tabs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hanging="426"/>
        <w:jc w:val="both"/>
        <w:rPr>
          <w:rFonts w:ascii="Sylfaen" w:hAnsi="Sylfaen" w:cs="Calibri"/>
          <w:sz w:val="22"/>
          <w:szCs w:val="22"/>
        </w:rPr>
      </w:pPr>
      <w:r w:rsidRPr="00DB3093">
        <w:rPr>
          <w:rFonts w:ascii="Sylfaen" w:hAnsi="Sylfaen" w:cs="Calibri"/>
          <w:sz w:val="22"/>
          <w:szCs w:val="22"/>
          <w:lang w:val="ka-GE"/>
        </w:rPr>
        <w:t xml:space="preserve">სამინისტრო უფლებამოსილია საქართველოს კანონმდებლობის შესაბამისად შეაჩეროს, ან შეწყვიტოს გრანტის მიმღების დაფინანსება და მოითხოვოს საგრანტო თანხის დაბრუნება დებულებით გათვალისწინებული </w:t>
      </w:r>
      <w:r w:rsidR="00A76BB4" w:rsidRPr="00DB3093">
        <w:rPr>
          <w:rFonts w:ascii="Sylfaen" w:hAnsi="Sylfaen" w:cs="Calibri"/>
          <w:sz w:val="22"/>
          <w:szCs w:val="22"/>
          <w:lang w:val="ka-GE"/>
        </w:rPr>
        <w:t xml:space="preserve">მიზნების შეუსრულებლობის, ყალბი </w:t>
      </w:r>
      <w:r w:rsidRPr="00DB3093">
        <w:rPr>
          <w:rFonts w:ascii="Sylfaen" w:hAnsi="Sylfaen" w:cs="Calibri"/>
          <w:sz w:val="22"/>
          <w:szCs w:val="22"/>
          <w:lang w:val="ka-GE"/>
        </w:rPr>
        <w:t xml:space="preserve">მონაცემების აღმოჩენის, აგრეთვე კანონმდებლობით გათვალისწინებულ სხვა შემთხვევებში. </w:t>
      </w:r>
    </w:p>
    <w:p w14:paraId="5CE41D05" w14:textId="77777777" w:rsidR="00502B45" w:rsidRPr="00DB3093" w:rsidRDefault="00502B45" w:rsidP="00F62F70">
      <w:pPr>
        <w:pStyle w:val="ListParagraph"/>
        <w:tabs>
          <w:tab w:val="left" w:pos="630"/>
          <w:tab w:val="left" w:pos="1260"/>
          <w:tab w:val="left" w:pos="13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080" w:hanging="450"/>
        <w:jc w:val="both"/>
        <w:rPr>
          <w:rFonts w:ascii="Sylfaen" w:hAnsi="Sylfaen" w:cs="Calibri"/>
          <w:lang w:val="ka-GE"/>
        </w:rPr>
      </w:pPr>
    </w:p>
    <w:p w14:paraId="0190FD33" w14:textId="77777777" w:rsidR="003D540E" w:rsidRPr="00DB3093" w:rsidRDefault="00EA4BC3" w:rsidP="00F62F70">
      <w:pPr>
        <w:jc w:val="both"/>
        <w:rPr>
          <w:rFonts w:ascii="Sylfaen" w:hAnsi="Sylfaen"/>
        </w:rPr>
      </w:pPr>
    </w:p>
    <w:sectPr w:rsidR="003D540E" w:rsidRPr="00DB3093" w:rsidSect="00F62F70">
      <w:footerReference w:type="default" r:id="rId7"/>
      <w:pgSz w:w="11906" w:h="16838"/>
      <w:pgMar w:top="1260" w:right="85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E31A" w14:textId="77777777" w:rsidR="00EA4BC3" w:rsidRDefault="00EA4BC3">
      <w:pPr>
        <w:spacing w:after="0" w:line="240" w:lineRule="auto"/>
      </w:pPr>
      <w:r>
        <w:separator/>
      </w:r>
    </w:p>
  </w:endnote>
  <w:endnote w:type="continuationSeparator" w:id="0">
    <w:p w14:paraId="47A20E3B" w14:textId="77777777" w:rsidR="00EA4BC3" w:rsidRDefault="00EA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8F31" w14:textId="7896C108" w:rsidR="008050A1" w:rsidRDefault="00EA4BC3">
    <w:pPr>
      <w:pStyle w:val="Footer"/>
      <w:jc w:val="right"/>
    </w:pPr>
  </w:p>
  <w:p w14:paraId="4DE5114F" w14:textId="77777777" w:rsidR="008050A1" w:rsidRDefault="00EA4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6319" w14:textId="77777777" w:rsidR="00EA4BC3" w:rsidRDefault="00EA4BC3">
      <w:pPr>
        <w:spacing w:after="0" w:line="240" w:lineRule="auto"/>
      </w:pPr>
      <w:r>
        <w:separator/>
      </w:r>
    </w:p>
  </w:footnote>
  <w:footnote w:type="continuationSeparator" w:id="0">
    <w:p w14:paraId="522D2794" w14:textId="77777777" w:rsidR="00EA4BC3" w:rsidRDefault="00EA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2EC"/>
    <w:multiLevelType w:val="hybridMultilevel"/>
    <w:tmpl w:val="C19AB21A"/>
    <w:lvl w:ilvl="0" w:tplc="436ABB1C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C147B"/>
    <w:multiLevelType w:val="hybridMultilevel"/>
    <w:tmpl w:val="0D12C386"/>
    <w:lvl w:ilvl="0" w:tplc="9CB41B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A2577"/>
    <w:multiLevelType w:val="hybridMultilevel"/>
    <w:tmpl w:val="709CAFAC"/>
    <w:lvl w:ilvl="0" w:tplc="F35E1410">
      <w:start w:val="1"/>
      <w:numFmt w:val="decimal"/>
      <w:lvlText w:val="%1."/>
      <w:lvlJc w:val="left"/>
      <w:rPr>
        <w:rFonts w:ascii="Sylfaen" w:eastAsia="Times New Roman" w:hAnsi="Sylfaen" w:cs="Calibr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4716D"/>
    <w:multiLevelType w:val="multilevel"/>
    <w:tmpl w:val="95960A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="Times New Roman" w:hAnsi="Sylfaen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Sylfaen" w:hAnsi="Sylfaen" w:hint="default"/>
      </w:rPr>
    </w:lvl>
  </w:abstractNum>
  <w:abstractNum w:abstractNumId="4" w15:restartNumberingAfterBreak="0">
    <w:nsid w:val="55020886"/>
    <w:multiLevelType w:val="hybridMultilevel"/>
    <w:tmpl w:val="9AE4C382"/>
    <w:lvl w:ilvl="0" w:tplc="2860448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00E52"/>
    <w:multiLevelType w:val="hybridMultilevel"/>
    <w:tmpl w:val="654A492A"/>
    <w:lvl w:ilvl="0" w:tplc="5A8E79C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8324B"/>
    <w:multiLevelType w:val="hybridMultilevel"/>
    <w:tmpl w:val="4E70B456"/>
    <w:lvl w:ilvl="0" w:tplc="E1C009E6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024B0"/>
    <w:multiLevelType w:val="multilevel"/>
    <w:tmpl w:val="68749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ascii="Sylfaen" w:eastAsia="Times New Roman" w:hAnsi="Sylfaen" w:cs="Calibri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45"/>
    <w:rsid w:val="0001244E"/>
    <w:rsid w:val="00065D00"/>
    <w:rsid w:val="00073515"/>
    <w:rsid w:val="000E5567"/>
    <w:rsid w:val="00116AF8"/>
    <w:rsid w:val="00122F39"/>
    <w:rsid w:val="001459AD"/>
    <w:rsid w:val="00154F13"/>
    <w:rsid w:val="001A2E56"/>
    <w:rsid w:val="001A36B5"/>
    <w:rsid w:val="001C7E19"/>
    <w:rsid w:val="002223CB"/>
    <w:rsid w:val="00260F3E"/>
    <w:rsid w:val="00276F4D"/>
    <w:rsid w:val="002942AB"/>
    <w:rsid w:val="00363329"/>
    <w:rsid w:val="00367817"/>
    <w:rsid w:val="003B2245"/>
    <w:rsid w:val="003C7580"/>
    <w:rsid w:val="003D1E2C"/>
    <w:rsid w:val="00424E66"/>
    <w:rsid w:val="00461E6F"/>
    <w:rsid w:val="004A4D66"/>
    <w:rsid w:val="004F1944"/>
    <w:rsid w:val="00502B45"/>
    <w:rsid w:val="00503BDA"/>
    <w:rsid w:val="00517042"/>
    <w:rsid w:val="005B3B8F"/>
    <w:rsid w:val="005C2411"/>
    <w:rsid w:val="00605C6A"/>
    <w:rsid w:val="006C378F"/>
    <w:rsid w:val="00726EA0"/>
    <w:rsid w:val="007D7335"/>
    <w:rsid w:val="00810FD1"/>
    <w:rsid w:val="00811C64"/>
    <w:rsid w:val="00814371"/>
    <w:rsid w:val="00872C6C"/>
    <w:rsid w:val="008768EE"/>
    <w:rsid w:val="00882BBC"/>
    <w:rsid w:val="008B6686"/>
    <w:rsid w:val="008C1C44"/>
    <w:rsid w:val="008F1187"/>
    <w:rsid w:val="00972F7E"/>
    <w:rsid w:val="00A60236"/>
    <w:rsid w:val="00A76BB4"/>
    <w:rsid w:val="00AC2AA0"/>
    <w:rsid w:val="00AE2864"/>
    <w:rsid w:val="00AF10EC"/>
    <w:rsid w:val="00B00A41"/>
    <w:rsid w:val="00B12AAD"/>
    <w:rsid w:val="00B2311C"/>
    <w:rsid w:val="00B314F8"/>
    <w:rsid w:val="00BC5DD8"/>
    <w:rsid w:val="00C143FF"/>
    <w:rsid w:val="00C170EA"/>
    <w:rsid w:val="00C46939"/>
    <w:rsid w:val="00C75745"/>
    <w:rsid w:val="00CF63E6"/>
    <w:rsid w:val="00D12AF4"/>
    <w:rsid w:val="00D26206"/>
    <w:rsid w:val="00D6518B"/>
    <w:rsid w:val="00DB3093"/>
    <w:rsid w:val="00DE731B"/>
    <w:rsid w:val="00EA4BC3"/>
    <w:rsid w:val="00EB472E"/>
    <w:rsid w:val="00EE6C94"/>
    <w:rsid w:val="00F120B1"/>
    <w:rsid w:val="00F227CA"/>
    <w:rsid w:val="00F61147"/>
    <w:rsid w:val="00F62F70"/>
    <w:rsid w:val="00F7703F"/>
    <w:rsid w:val="00FA41FE"/>
    <w:rsid w:val="00FC28D3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6039"/>
  <w15:chartTrackingRefBased/>
  <w15:docId w15:val="{4FF2DB8E-D6CA-42CC-9146-B4F5323D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502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B4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02B45"/>
  </w:style>
  <w:style w:type="paragraph" w:styleId="Header">
    <w:name w:val="header"/>
    <w:basedOn w:val="Normal"/>
    <w:link w:val="HeaderChar"/>
    <w:uiPriority w:val="99"/>
    <w:semiHidden/>
    <w:unhideWhenUsed/>
    <w:rsid w:val="0050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B4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B45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 Kavtaradze</dc:creator>
  <cp:keywords/>
  <dc:description/>
  <cp:lastModifiedBy>Administrator</cp:lastModifiedBy>
  <cp:revision>15</cp:revision>
  <dcterms:created xsi:type="dcterms:W3CDTF">2023-02-14T08:11:00Z</dcterms:created>
  <dcterms:modified xsi:type="dcterms:W3CDTF">2025-03-13T06:52:00Z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1be9450b-1130-444a-bae5-16b49b120a91</vt:lpwstr>
  </property>
</Properties>
</file>