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75FA" w14:textId="2295A365" w:rsidR="00502B45" w:rsidRPr="002B68C2" w:rsidRDefault="00502B45" w:rsidP="003C7580">
      <w:pPr>
        <w:spacing w:after="0"/>
        <w:ind w:left="6192" w:firstLine="888"/>
        <w:jc w:val="both"/>
        <w:rPr>
          <w:rFonts w:ascii="Sylfaen" w:hAnsi="Sylfaen" w:cs="Sylfaen"/>
          <w:b/>
          <w:lang w:val="ka-GE"/>
        </w:rPr>
      </w:pPr>
      <w:r w:rsidRPr="00B2311C">
        <w:rPr>
          <w:rFonts w:ascii="Sylfaen" w:hAnsi="Sylfaen" w:cs="Sylfaen"/>
          <w:b/>
        </w:rPr>
        <w:t xml:space="preserve">               </w:t>
      </w:r>
      <w:r w:rsidRPr="00B2311C">
        <w:rPr>
          <w:rFonts w:ascii="Sylfaen" w:hAnsi="Sylfaen" w:cs="Sylfaen"/>
          <w:b/>
          <w:lang w:val="ka-GE"/>
        </w:rPr>
        <w:t xml:space="preserve">           </w:t>
      </w:r>
    </w:p>
    <w:p w14:paraId="3D47FF07" w14:textId="77777777" w:rsidR="00B23276" w:rsidRPr="00B23276" w:rsidRDefault="00B23276" w:rsidP="003C7580">
      <w:pPr>
        <w:spacing w:after="0"/>
        <w:ind w:left="6192" w:firstLine="888"/>
        <w:jc w:val="both"/>
        <w:rPr>
          <w:rFonts w:ascii="Sylfaen" w:hAnsi="Sylfaen"/>
          <w:b/>
          <w:sz w:val="8"/>
          <w:szCs w:val="8"/>
        </w:rPr>
      </w:pPr>
    </w:p>
    <w:p w14:paraId="5B51EDD1" w14:textId="77777777" w:rsidR="00995767" w:rsidRDefault="00995767" w:rsidP="003C7580">
      <w:pPr>
        <w:tabs>
          <w:tab w:val="left" w:pos="8715"/>
        </w:tabs>
        <w:spacing w:after="0"/>
        <w:jc w:val="center"/>
        <w:rPr>
          <w:rFonts w:ascii="Sylfaen" w:hAnsi="Sylfaen" w:cs="Calibri"/>
          <w:b/>
          <w:bCs/>
          <w:lang w:val="ka-GE"/>
        </w:rPr>
      </w:pPr>
    </w:p>
    <w:p w14:paraId="01D8CC32" w14:textId="6425BD24" w:rsidR="00502B45" w:rsidRPr="00B23276" w:rsidRDefault="00502B45" w:rsidP="003C7580">
      <w:pPr>
        <w:tabs>
          <w:tab w:val="left" w:pos="8715"/>
        </w:tabs>
        <w:spacing w:after="0"/>
        <w:jc w:val="center"/>
        <w:rPr>
          <w:rFonts w:ascii="Sylfaen" w:hAnsi="Sylfaen" w:cs="Calibri"/>
          <w:b/>
          <w:bCs/>
        </w:rPr>
      </w:pPr>
      <w:r w:rsidRPr="00B23276">
        <w:rPr>
          <w:rFonts w:ascii="Sylfaen" w:hAnsi="Sylfaen" w:cs="Calibri"/>
          <w:b/>
          <w:bCs/>
          <w:lang w:val="ka-GE"/>
        </w:rPr>
        <w:t>აჭარის ავტონომიური რესპუბლიკის განათლების, კულტურისა და სპორტის სამინისტროს</w:t>
      </w:r>
    </w:p>
    <w:p w14:paraId="23DDBD8D" w14:textId="145BC7A0" w:rsidR="00502B45" w:rsidRPr="00B23276" w:rsidRDefault="00502B45" w:rsidP="00B23276">
      <w:pPr>
        <w:spacing w:after="0"/>
        <w:jc w:val="center"/>
        <w:rPr>
          <w:rFonts w:ascii="Sylfaen" w:hAnsi="Sylfaen" w:cs="Calibri"/>
          <w:b/>
          <w:bCs/>
          <w:lang w:val="ka-GE"/>
        </w:rPr>
      </w:pPr>
      <w:r w:rsidRPr="00B23276">
        <w:rPr>
          <w:rFonts w:ascii="Sylfaen" w:hAnsi="Sylfaen" w:cs="Calibri"/>
          <w:b/>
          <w:bCs/>
          <w:lang w:val="ka-GE"/>
        </w:rPr>
        <w:t xml:space="preserve">ქვეპროგრამის </w:t>
      </w:r>
      <w:r w:rsidR="003C28F7" w:rsidRPr="003C28F7">
        <w:rPr>
          <w:rFonts w:ascii="Sylfaen" w:hAnsi="Sylfaen" w:cs="Calibri"/>
          <w:b/>
          <w:bCs/>
          <w:lang w:val="ka-GE"/>
        </w:rPr>
        <w:t>„ვასწავლოთ მომავალი წარმატებისთვის“</w:t>
      </w:r>
      <w:r w:rsidR="003C28F7" w:rsidRPr="00332084">
        <w:rPr>
          <w:rFonts w:ascii="Sylfaen" w:hAnsi="Sylfaen" w:cs="Calibri"/>
          <w:lang w:val="ka-GE"/>
        </w:rPr>
        <w:t xml:space="preserve"> </w:t>
      </w:r>
      <w:r w:rsidRPr="00B23276">
        <w:rPr>
          <w:rFonts w:ascii="Sylfaen" w:hAnsi="Sylfaen" w:cs="Calibri"/>
          <w:b/>
          <w:bCs/>
          <w:lang w:val="ka-GE"/>
        </w:rPr>
        <w:t>ღონისძიების</w:t>
      </w:r>
    </w:p>
    <w:p w14:paraId="3E7A7C9E" w14:textId="6BAFBBBA" w:rsidR="00502B45" w:rsidRDefault="003C28F7" w:rsidP="00B23276">
      <w:pPr>
        <w:spacing w:after="0"/>
        <w:jc w:val="center"/>
        <w:rPr>
          <w:rFonts w:ascii="Sylfaen" w:hAnsi="Sylfaen" w:cs="Calibri"/>
          <w:b/>
          <w:bCs/>
          <w:lang w:val="ka-GE"/>
        </w:rPr>
      </w:pPr>
      <w:r>
        <w:rPr>
          <w:rFonts w:ascii="Sylfaen" w:hAnsi="Sylfaen" w:cs="Calibri"/>
          <w:b/>
          <w:bCs/>
          <w:lang w:val="ka-GE"/>
        </w:rPr>
        <w:t>„</w:t>
      </w:r>
      <w:r w:rsidRPr="007F2F31">
        <w:rPr>
          <w:rFonts w:ascii="Sylfaen" w:hAnsi="Sylfaen" w:cs="Calibri"/>
          <w:b/>
          <w:bCs/>
          <w:lang w:val="ka-GE"/>
        </w:rPr>
        <w:t>მასწავლებელთა პროფესიული განვითარება</w:t>
      </w:r>
      <w:r>
        <w:rPr>
          <w:rFonts w:ascii="Sylfaen" w:hAnsi="Sylfaen" w:cs="Calibri"/>
          <w:b/>
          <w:bCs/>
          <w:lang w:val="ka-GE"/>
        </w:rPr>
        <w:t xml:space="preserve">“ </w:t>
      </w:r>
      <w:r w:rsidR="00502B45" w:rsidRPr="00B23276">
        <w:rPr>
          <w:rFonts w:ascii="Sylfaen" w:hAnsi="Sylfaen" w:cs="Calibri"/>
          <w:b/>
          <w:bCs/>
          <w:lang w:val="ka-GE"/>
        </w:rPr>
        <w:t>დებულება</w:t>
      </w:r>
    </w:p>
    <w:p w14:paraId="4FC1AD81" w14:textId="77777777" w:rsidR="008A04F6" w:rsidRPr="00B23276" w:rsidRDefault="008A04F6" w:rsidP="00B23276">
      <w:pPr>
        <w:spacing w:after="0"/>
        <w:jc w:val="center"/>
        <w:rPr>
          <w:rFonts w:ascii="Sylfaen" w:hAnsi="Sylfaen" w:cs="Calibri"/>
          <w:b/>
          <w:bCs/>
          <w:lang w:val="ka-GE"/>
        </w:rPr>
      </w:pPr>
    </w:p>
    <w:p w14:paraId="7C0B84EC" w14:textId="77777777" w:rsidR="00502B45" w:rsidRPr="00B2311C" w:rsidRDefault="00502B45" w:rsidP="003C7580">
      <w:pPr>
        <w:spacing w:after="0"/>
        <w:jc w:val="both"/>
        <w:rPr>
          <w:rFonts w:ascii="Sylfaen" w:hAnsi="Sylfaen" w:cs="Calibri"/>
          <w:b/>
          <w:lang w:val="ka-GE"/>
        </w:rPr>
      </w:pPr>
    </w:p>
    <w:p w14:paraId="60F75588" w14:textId="77777777" w:rsidR="00502B45" w:rsidRPr="00B2311C" w:rsidRDefault="00502B45" w:rsidP="003C7580">
      <w:pPr>
        <w:spacing w:after="0"/>
        <w:jc w:val="both"/>
        <w:rPr>
          <w:rFonts w:ascii="Sylfaen" w:hAnsi="Sylfaen" w:cs="Calibri"/>
          <w:b/>
          <w:lang w:val="ka-GE"/>
        </w:rPr>
      </w:pPr>
      <w:r w:rsidRPr="00B2311C">
        <w:rPr>
          <w:rFonts w:ascii="Sylfaen" w:hAnsi="Sylfaen" w:cs="Calibri"/>
          <w:b/>
          <w:lang w:val="ka-GE"/>
        </w:rPr>
        <w:t>მუხლი 1.  ზოგადი დებულებანი</w:t>
      </w:r>
    </w:p>
    <w:p w14:paraId="31D079AE" w14:textId="575151D3" w:rsidR="00890A1E" w:rsidRPr="00332084" w:rsidRDefault="00890A1E" w:rsidP="00332084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lang w:val="ka-GE"/>
        </w:rPr>
      </w:pPr>
      <w:r w:rsidRPr="00332084">
        <w:rPr>
          <w:rFonts w:ascii="Sylfaen" w:hAnsi="Sylfaen" w:cs="Calibri"/>
          <w:lang w:val="ka-GE"/>
        </w:rPr>
        <w:t xml:space="preserve">1. </w:t>
      </w:r>
      <w:r w:rsidR="0001244E" w:rsidRPr="00332084">
        <w:rPr>
          <w:rFonts w:ascii="Sylfaen" w:hAnsi="Sylfaen" w:cs="Calibri"/>
          <w:lang w:val="ka-GE"/>
        </w:rPr>
        <w:t xml:space="preserve">ქვეპროგრამის </w:t>
      </w:r>
      <w:r w:rsidR="007F2F31">
        <w:rPr>
          <w:rFonts w:ascii="Sylfaen" w:hAnsi="Sylfaen" w:cs="Calibri"/>
          <w:lang w:val="ka-GE"/>
        </w:rPr>
        <w:t>„</w:t>
      </w:r>
      <w:r w:rsidR="007F2F31" w:rsidRPr="007F2F31">
        <w:rPr>
          <w:rFonts w:ascii="Sylfaen" w:hAnsi="Sylfaen" w:cs="Calibri"/>
          <w:lang w:val="ka-GE"/>
        </w:rPr>
        <w:t>ვასწავლოთ მომავალი წარმატებისთვის</w:t>
      </w:r>
      <w:r w:rsidR="007F2F31">
        <w:rPr>
          <w:rFonts w:ascii="Sylfaen" w:hAnsi="Sylfaen" w:cs="Calibri"/>
          <w:lang w:val="ka-GE"/>
        </w:rPr>
        <w:t>“</w:t>
      </w:r>
      <w:r w:rsidR="00502B45" w:rsidRPr="00332084">
        <w:rPr>
          <w:rFonts w:ascii="Sylfaen" w:hAnsi="Sylfaen" w:cs="Calibri"/>
          <w:lang w:val="ka-GE"/>
        </w:rPr>
        <w:t xml:space="preserve"> (05</w:t>
      </w:r>
      <w:r w:rsidR="007F2F31">
        <w:rPr>
          <w:rFonts w:ascii="Sylfaen" w:hAnsi="Sylfaen" w:cs="Calibri"/>
          <w:lang w:val="ka-GE"/>
        </w:rPr>
        <w:t>0801</w:t>
      </w:r>
      <w:r w:rsidR="00502B45" w:rsidRPr="00332084">
        <w:rPr>
          <w:rFonts w:ascii="Sylfaen" w:hAnsi="Sylfaen" w:cs="Calibri"/>
          <w:lang w:val="ka-GE"/>
        </w:rPr>
        <w:t xml:space="preserve">) ღონისძიების </w:t>
      </w:r>
      <w:r w:rsidR="007F2F31">
        <w:rPr>
          <w:rFonts w:ascii="Sylfaen" w:hAnsi="Sylfaen" w:cs="Calibri"/>
          <w:b/>
          <w:bCs/>
          <w:lang w:val="ka-GE"/>
        </w:rPr>
        <w:t>„</w:t>
      </w:r>
      <w:r w:rsidR="007F2F31" w:rsidRPr="007F2F31">
        <w:rPr>
          <w:rFonts w:ascii="Sylfaen" w:hAnsi="Sylfaen" w:cs="Calibri"/>
          <w:b/>
          <w:bCs/>
          <w:lang w:val="ka-GE"/>
        </w:rPr>
        <w:t>მასწავლებელთა პროფესიული განვითარება</w:t>
      </w:r>
      <w:r w:rsidR="007F2F31">
        <w:rPr>
          <w:rFonts w:ascii="Sylfaen" w:hAnsi="Sylfaen" w:cs="Calibri"/>
          <w:b/>
          <w:bCs/>
          <w:lang w:val="ka-GE"/>
        </w:rPr>
        <w:t>“</w:t>
      </w:r>
      <w:r w:rsidR="00502B45" w:rsidRPr="00332084">
        <w:rPr>
          <w:rFonts w:ascii="Sylfaen" w:hAnsi="Sylfaen" w:cs="Calibri"/>
          <w:lang w:val="ka-GE"/>
        </w:rPr>
        <w:t xml:space="preserve"> საგრანტო კონკურსის (შემდგომში - საგრანტო კონკურსი) მიზანია</w:t>
      </w:r>
      <w:r w:rsidR="00726EA0" w:rsidRPr="00332084">
        <w:rPr>
          <w:rFonts w:ascii="Sylfaen" w:hAnsi="Sylfaen" w:cs="Calibri"/>
          <w:lang w:val="ka-GE"/>
        </w:rPr>
        <w:t xml:space="preserve"> </w:t>
      </w:r>
      <w:r w:rsidR="00502B45" w:rsidRPr="00332084">
        <w:rPr>
          <w:rFonts w:ascii="Sylfaen" w:hAnsi="Sylfaen" w:cs="Calibri"/>
          <w:lang w:val="ka-GE"/>
        </w:rPr>
        <w:t>მასწავლებელთა კვალიფიკაციის</w:t>
      </w:r>
      <w:r w:rsidR="007F2F31" w:rsidRPr="007F2F31">
        <w:rPr>
          <w:rFonts w:ascii="Sylfaen" w:hAnsi="Sylfaen" w:cs="Calibri"/>
          <w:lang w:val="ka-GE"/>
        </w:rPr>
        <w:t xml:space="preserve"> ამაღლებ</w:t>
      </w:r>
      <w:r w:rsidR="007F2F31">
        <w:rPr>
          <w:rFonts w:ascii="Sylfaen" w:hAnsi="Sylfaen" w:cs="Calibri"/>
          <w:lang w:val="ka-GE"/>
        </w:rPr>
        <w:t>ა</w:t>
      </w:r>
      <w:r w:rsidR="00872C6C" w:rsidRPr="00332084">
        <w:rPr>
          <w:rFonts w:ascii="Sylfaen" w:hAnsi="Sylfaen" w:cs="Calibri"/>
          <w:lang w:val="ka-GE"/>
        </w:rPr>
        <w:t>,</w:t>
      </w:r>
      <w:r w:rsidR="003D1E2C" w:rsidRPr="00332084">
        <w:rPr>
          <w:rFonts w:ascii="Sylfaen" w:hAnsi="Sylfaen" w:cs="Calibri"/>
          <w:lang w:val="ka-GE"/>
        </w:rPr>
        <w:t xml:space="preserve"> </w:t>
      </w:r>
      <w:r w:rsidR="00775CA2">
        <w:rPr>
          <w:rFonts w:ascii="Sylfaen" w:hAnsi="Sylfaen" w:cs="Sylfaen"/>
          <w:color w:val="333333"/>
          <w:shd w:val="clear" w:color="auto" w:fill="FFFFFF"/>
        </w:rPr>
        <w:t>მათ</w:t>
      </w:r>
      <w:r w:rsidR="00775CA2">
        <w:rPr>
          <w:rFonts w:ascii="Sylfaen" w:hAnsi="Sylfaen"/>
          <w:color w:val="333333"/>
          <w:shd w:val="clear" w:color="auto" w:fill="FFFFFF"/>
          <w:lang w:val="ka-GE"/>
        </w:rPr>
        <w:t xml:space="preserve">ი </w:t>
      </w:r>
      <w:r w:rsidR="00775CA2">
        <w:rPr>
          <w:rFonts w:ascii="Sylfaen" w:hAnsi="Sylfaen" w:cs="Sylfaen"/>
          <w:color w:val="333333"/>
          <w:shd w:val="clear" w:color="auto" w:fill="FFFFFF"/>
        </w:rPr>
        <w:t>ცოდნისა</w:t>
      </w:r>
      <w:r w:rsidR="00775CA2">
        <w:rPr>
          <w:rFonts w:ascii="kontenti" w:hAnsi="kontenti"/>
          <w:color w:val="333333"/>
          <w:shd w:val="clear" w:color="auto" w:fill="FFFFFF"/>
        </w:rPr>
        <w:t xml:space="preserve"> </w:t>
      </w:r>
      <w:r w:rsidR="00775CA2">
        <w:rPr>
          <w:rFonts w:ascii="Sylfaen" w:hAnsi="Sylfaen" w:cs="Sylfaen"/>
          <w:color w:val="333333"/>
          <w:shd w:val="clear" w:color="auto" w:fill="FFFFFF"/>
        </w:rPr>
        <w:t>და</w:t>
      </w:r>
      <w:r w:rsidR="00775CA2">
        <w:rPr>
          <w:rFonts w:ascii="kontenti" w:hAnsi="kontenti"/>
          <w:color w:val="333333"/>
          <w:shd w:val="clear" w:color="auto" w:fill="FFFFFF"/>
        </w:rPr>
        <w:t xml:space="preserve"> </w:t>
      </w:r>
      <w:r w:rsidR="00775CA2">
        <w:rPr>
          <w:rFonts w:ascii="Sylfaen" w:hAnsi="Sylfaen" w:cs="Sylfaen"/>
          <w:color w:val="333333"/>
          <w:shd w:val="clear" w:color="auto" w:fill="FFFFFF"/>
        </w:rPr>
        <w:t>უნარების</w:t>
      </w:r>
      <w:r w:rsidR="00775CA2">
        <w:rPr>
          <w:rFonts w:ascii="kontenti" w:hAnsi="kontenti"/>
          <w:color w:val="333333"/>
          <w:shd w:val="clear" w:color="auto" w:fill="FFFFFF"/>
        </w:rPr>
        <w:t xml:space="preserve"> </w:t>
      </w:r>
      <w:r w:rsidR="00775CA2">
        <w:rPr>
          <w:rFonts w:ascii="Sylfaen" w:hAnsi="Sylfaen" w:cs="Sylfaen"/>
          <w:color w:val="333333"/>
          <w:shd w:val="clear" w:color="auto" w:fill="FFFFFF"/>
        </w:rPr>
        <w:t>გაუმჯობესება</w:t>
      </w:r>
      <w:r w:rsidR="00775CA2">
        <w:rPr>
          <w:rFonts w:ascii="Sylfaen" w:hAnsi="Sylfaen" w:cs="Sylfaen"/>
          <w:color w:val="333333"/>
          <w:shd w:val="clear" w:color="auto" w:fill="FFFFFF"/>
          <w:lang w:val="ka-GE"/>
        </w:rPr>
        <w:t xml:space="preserve">, </w:t>
      </w:r>
      <w:r w:rsidR="00485A4D">
        <w:rPr>
          <w:rFonts w:ascii="Sylfaen" w:hAnsi="Sylfaen" w:cs="Calibri"/>
          <w:shd w:val="clear" w:color="auto" w:fill="FFFFFF"/>
        </w:rPr>
        <w:t>საერთაშორისო კონტაქტების დამყარება</w:t>
      </w:r>
      <w:r w:rsidR="00485A4D">
        <w:rPr>
          <w:rFonts w:ascii="Sylfaen" w:hAnsi="Sylfaen" w:cs="Calibri"/>
          <w:shd w:val="clear" w:color="auto" w:fill="FFFFFF"/>
          <w:lang w:val="ka-GE"/>
        </w:rPr>
        <w:t xml:space="preserve"> და </w:t>
      </w:r>
      <w:r w:rsidR="00485A4D">
        <w:rPr>
          <w:rFonts w:ascii="Sylfaen" w:hAnsi="Sylfaen" w:cs="Calibri"/>
          <w:lang w:val="ka-GE"/>
        </w:rPr>
        <w:t>ინტეგრაცია საერთაშორისო განათლების სფეროში.</w:t>
      </w:r>
    </w:p>
    <w:p w14:paraId="486AC8E9" w14:textId="23D9866C" w:rsidR="00502B45" w:rsidRPr="00332084" w:rsidRDefault="00890A1E" w:rsidP="00332084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lang w:val="ka-GE"/>
        </w:rPr>
      </w:pPr>
      <w:r w:rsidRPr="00332084">
        <w:rPr>
          <w:rFonts w:ascii="Sylfaen" w:hAnsi="Sylfaen" w:cs="Calibri"/>
          <w:lang w:val="ka-GE"/>
        </w:rPr>
        <w:t xml:space="preserve">2. </w:t>
      </w:r>
      <w:r w:rsidR="00502B45" w:rsidRPr="00332084">
        <w:rPr>
          <w:rFonts w:ascii="Sylfaen" w:hAnsi="Sylfaen" w:cs="Calibri"/>
          <w:lang w:val="ka-GE"/>
        </w:rPr>
        <w:t xml:space="preserve">აღნიშნული </w:t>
      </w:r>
      <w:r w:rsidR="00DE731B" w:rsidRPr="00332084">
        <w:rPr>
          <w:rFonts w:ascii="Sylfaen" w:hAnsi="Sylfaen" w:cs="Calibri"/>
          <w:lang w:val="ka-GE"/>
        </w:rPr>
        <w:t>დებულება</w:t>
      </w:r>
      <w:r w:rsidR="00502B45" w:rsidRPr="00332084">
        <w:rPr>
          <w:rFonts w:ascii="Sylfaen" w:hAnsi="Sylfaen" w:cs="Calibri"/>
          <w:lang w:val="ka-GE"/>
        </w:rPr>
        <w:t xml:space="preserve"> აწესრიგებს აჭარის ავტონომიური რესპუბლიკის განათლების, კულტურისა და სპორტის სამინისტროს (შემდგომში – სამინისტრო) </w:t>
      </w:r>
      <w:r w:rsidR="008B6686" w:rsidRPr="00332084">
        <w:rPr>
          <w:rFonts w:ascii="Sylfaen" w:hAnsi="Sylfaen" w:cs="Calibri"/>
          <w:lang w:val="ka-GE"/>
        </w:rPr>
        <w:t xml:space="preserve">ქვეპროგრამის </w:t>
      </w:r>
      <w:r w:rsidR="00775CA2">
        <w:rPr>
          <w:rFonts w:ascii="Sylfaen" w:hAnsi="Sylfaen" w:cs="Calibri"/>
          <w:lang w:val="ka-GE"/>
        </w:rPr>
        <w:t>„</w:t>
      </w:r>
      <w:r w:rsidR="00775CA2" w:rsidRPr="007F2F31">
        <w:rPr>
          <w:rFonts w:ascii="Sylfaen" w:hAnsi="Sylfaen" w:cs="Calibri"/>
          <w:lang w:val="ka-GE"/>
        </w:rPr>
        <w:t>ვასწავლოთ მომავალი წარმატებისთვის</w:t>
      </w:r>
      <w:r w:rsidR="00775CA2">
        <w:rPr>
          <w:rFonts w:ascii="Sylfaen" w:hAnsi="Sylfaen" w:cs="Calibri"/>
          <w:lang w:val="ka-GE"/>
        </w:rPr>
        <w:t>“</w:t>
      </w:r>
      <w:r w:rsidR="008B6686" w:rsidRPr="00332084">
        <w:rPr>
          <w:rFonts w:ascii="Sylfaen" w:hAnsi="Sylfaen" w:cs="Calibri"/>
          <w:lang w:val="ka-GE"/>
        </w:rPr>
        <w:t xml:space="preserve"> ღონისძიების </w:t>
      </w:r>
      <w:r w:rsidR="00775CA2">
        <w:rPr>
          <w:rFonts w:ascii="Sylfaen" w:hAnsi="Sylfaen" w:cs="Calibri"/>
          <w:b/>
          <w:bCs/>
          <w:lang w:val="ka-GE"/>
        </w:rPr>
        <w:t>„</w:t>
      </w:r>
      <w:r w:rsidR="00775CA2" w:rsidRPr="007F2F31">
        <w:rPr>
          <w:rFonts w:ascii="Sylfaen" w:hAnsi="Sylfaen" w:cs="Calibri"/>
          <w:b/>
          <w:bCs/>
          <w:lang w:val="ka-GE"/>
        </w:rPr>
        <w:t>მასწავლებელთა პროფესიული განვითარება</w:t>
      </w:r>
      <w:r w:rsidR="00775CA2">
        <w:rPr>
          <w:rFonts w:ascii="Sylfaen" w:hAnsi="Sylfaen" w:cs="Calibri"/>
          <w:b/>
          <w:bCs/>
          <w:lang w:val="ka-GE"/>
        </w:rPr>
        <w:t xml:space="preserve">“ </w:t>
      </w:r>
      <w:r w:rsidR="00811C64" w:rsidRPr="00332084">
        <w:rPr>
          <w:rFonts w:ascii="Sylfaen" w:hAnsi="Sylfaen" w:cs="Calibri"/>
          <w:lang w:val="ka-GE"/>
        </w:rPr>
        <w:t>ფარგლებში საგრანტო კონკურსის პირობებს.</w:t>
      </w:r>
    </w:p>
    <w:p w14:paraId="3E939721" w14:textId="77777777" w:rsidR="00811C64" w:rsidRPr="00811C64" w:rsidRDefault="00811C64" w:rsidP="00811C64">
      <w:pPr>
        <w:spacing w:after="0"/>
        <w:ind w:left="284"/>
        <w:jc w:val="both"/>
        <w:rPr>
          <w:rFonts w:ascii="Sylfaen" w:hAnsi="Sylfaen" w:cs="Calibri"/>
          <w:color w:val="FF0000"/>
          <w:lang w:val="ka-GE"/>
        </w:rPr>
      </w:pPr>
    </w:p>
    <w:p w14:paraId="6FCD9584" w14:textId="77777777" w:rsidR="008A0D10" w:rsidRPr="000B5712" w:rsidRDefault="008A0D10" w:rsidP="008A0D10">
      <w:pPr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hAnsi="Sylfaen" w:cs="Calibri"/>
          <w:b/>
          <w:bCs/>
          <w:lang w:val="ka-GE"/>
        </w:rPr>
      </w:pPr>
      <w:r w:rsidRPr="000B5712">
        <w:rPr>
          <w:rFonts w:ascii="Sylfaen" w:hAnsi="Sylfaen" w:cs="Sylfaen"/>
          <w:b/>
          <w:bCs/>
          <w:lang w:val="ka-GE"/>
        </w:rPr>
        <w:t>მუხლი</w:t>
      </w:r>
      <w:r w:rsidRPr="000B5712">
        <w:rPr>
          <w:rFonts w:ascii="Sylfaen" w:hAnsi="Sylfaen" w:cs="Sylfaen"/>
          <w:b/>
          <w:bCs/>
        </w:rPr>
        <w:t xml:space="preserve"> </w:t>
      </w:r>
      <w:r w:rsidRPr="000B5712">
        <w:rPr>
          <w:rFonts w:ascii="Sylfaen" w:hAnsi="Sylfaen" w:cs="Sylfaen"/>
          <w:b/>
          <w:bCs/>
          <w:lang w:val="ka-GE"/>
        </w:rPr>
        <w:t>2.</w:t>
      </w:r>
      <w:r w:rsidRPr="000B5712">
        <w:rPr>
          <w:rFonts w:ascii="Sylfaen" w:hAnsi="Sylfaen" w:cs="Sylfaen"/>
          <w:b/>
          <w:bCs/>
        </w:rPr>
        <w:t xml:space="preserve"> </w:t>
      </w:r>
      <w:r w:rsidRPr="000B5712">
        <w:rPr>
          <w:rFonts w:ascii="Sylfaen" w:hAnsi="Sylfaen" w:cs="Calibri"/>
          <w:b/>
          <w:bCs/>
          <w:lang w:val="ka-GE"/>
        </w:rPr>
        <w:t>საგრანტო კონკურსის ადმინისტრირებაზე უფლებამოსილი ორგანო</w:t>
      </w:r>
    </w:p>
    <w:p w14:paraId="3CEDCFAE" w14:textId="77777777" w:rsidR="008A0D10" w:rsidRPr="000B5712" w:rsidRDefault="008A0D10" w:rsidP="008A0D10">
      <w:pPr>
        <w:widowControl w:val="0"/>
        <w:numPr>
          <w:ilvl w:val="0"/>
          <w:numId w:val="10"/>
        </w:numPr>
        <w:tabs>
          <w:tab w:val="left" w:pos="36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360"/>
        <w:jc w:val="both"/>
        <w:rPr>
          <w:rFonts w:ascii="Sylfaen" w:hAnsi="Sylfaen" w:cs="Calibri"/>
          <w:lang w:val="ka-GE"/>
        </w:rPr>
      </w:pPr>
      <w:r w:rsidRPr="000B5712">
        <w:rPr>
          <w:rFonts w:ascii="Sylfaen" w:hAnsi="Sylfaen" w:cs="Calibri"/>
          <w:lang w:val="ka-GE"/>
        </w:rPr>
        <w:t>სამინისტრო ახორციელებს საგრანტო კონკურსის სრულ ადმინისტრირებას, განიხილავს წარმოდგენილ</w:t>
      </w:r>
      <w:r w:rsidRPr="000B5712">
        <w:rPr>
          <w:rFonts w:ascii="Sylfaen" w:hAnsi="Sylfaen" w:cs="Calibri"/>
          <w:lang w:val="pt-BR"/>
        </w:rPr>
        <w:t xml:space="preserve"> </w:t>
      </w:r>
      <w:r w:rsidRPr="000B5712">
        <w:rPr>
          <w:rFonts w:ascii="Sylfaen" w:hAnsi="Sylfaen" w:cs="Calibri"/>
          <w:lang w:val="ka-GE"/>
        </w:rPr>
        <w:t xml:space="preserve">საგრანტო </w:t>
      </w:r>
      <w:r w:rsidRPr="000B5712">
        <w:rPr>
          <w:rFonts w:ascii="Sylfaen" w:hAnsi="Sylfaen" w:cs="Calibri"/>
        </w:rPr>
        <w:t>განაც</w:t>
      </w:r>
      <w:r w:rsidRPr="000B5712">
        <w:rPr>
          <w:rFonts w:ascii="Sylfaen" w:hAnsi="Sylfaen" w:cs="Calibri"/>
          <w:lang w:val="pt-BR"/>
        </w:rPr>
        <w:softHyphen/>
      </w:r>
      <w:r w:rsidRPr="000B5712">
        <w:rPr>
          <w:rFonts w:ascii="Sylfaen" w:hAnsi="Sylfaen" w:cs="Calibri"/>
        </w:rPr>
        <w:t>ხადებ</w:t>
      </w:r>
      <w:r w:rsidRPr="000B5712">
        <w:rPr>
          <w:rFonts w:ascii="Sylfaen" w:hAnsi="Sylfaen" w:cs="Calibri"/>
          <w:lang w:val="ka-GE"/>
        </w:rPr>
        <w:t>ს და</w:t>
      </w:r>
      <w:r w:rsidRPr="000B5712">
        <w:rPr>
          <w:rFonts w:ascii="Sylfaen" w:hAnsi="Sylfaen" w:cs="Calibri"/>
          <w:lang w:val="pt-BR"/>
        </w:rPr>
        <w:t xml:space="preserve"> </w:t>
      </w:r>
      <w:r w:rsidRPr="000B5712">
        <w:rPr>
          <w:rFonts w:ascii="Sylfaen" w:hAnsi="Sylfaen" w:cs="Calibri"/>
        </w:rPr>
        <w:t>ამ</w:t>
      </w:r>
      <w:r w:rsidRPr="000B5712">
        <w:rPr>
          <w:rFonts w:ascii="Sylfaen" w:hAnsi="Sylfaen" w:cs="Calibri"/>
          <w:lang w:val="pt-BR"/>
        </w:rPr>
        <w:t xml:space="preserve"> </w:t>
      </w:r>
      <w:r w:rsidRPr="000B5712">
        <w:rPr>
          <w:rFonts w:ascii="Sylfaen" w:hAnsi="Sylfaen" w:cs="Calibri"/>
        </w:rPr>
        <w:t>დებულები</w:t>
      </w:r>
      <w:r w:rsidRPr="000B5712">
        <w:rPr>
          <w:rFonts w:ascii="Sylfaen" w:hAnsi="Sylfaen" w:cs="Calibri"/>
          <w:lang w:val="ka-GE"/>
        </w:rPr>
        <w:t>თ</w:t>
      </w:r>
      <w:r w:rsidRPr="000B5712">
        <w:rPr>
          <w:rFonts w:ascii="Sylfaen" w:hAnsi="Sylfaen" w:cs="Calibri"/>
          <w:lang w:val="pt-BR"/>
        </w:rPr>
        <w:t xml:space="preserve"> </w:t>
      </w:r>
      <w:r w:rsidRPr="000B5712">
        <w:rPr>
          <w:rFonts w:ascii="Sylfaen" w:hAnsi="Sylfaen" w:cs="Calibri"/>
        </w:rPr>
        <w:t>დადგენილ</w:t>
      </w:r>
      <w:r w:rsidRPr="000B5712">
        <w:rPr>
          <w:rFonts w:ascii="Sylfaen" w:hAnsi="Sylfaen" w:cs="Calibri"/>
          <w:lang w:val="ka-GE"/>
        </w:rPr>
        <w:t xml:space="preserve">ი წესით იღებს შესაბამის გადაწყვეტილებას. </w:t>
      </w:r>
    </w:p>
    <w:p w14:paraId="0A452141" w14:textId="77777777" w:rsidR="008A0D10" w:rsidRPr="000B5712" w:rsidRDefault="008A0D10" w:rsidP="008A0D10">
      <w:pPr>
        <w:widowControl w:val="0"/>
        <w:numPr>
          <w:ilvl w:val="0"/>
          <w:numId w:val="10"/>
        </w:numPr>
        <w:tabs>
          <w:tab w:val="left" w:pos="36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360"/>
        <w:jc w:val="both"/>
        <w:rPr>
          <w:rFonts w:ascii="Sylfaen" w:hAnsi="Sylfaen" w:cs="Calibri"/>
          <w:lang w:val="ka-GE"/>
        </w:rPr>
      </w:pPr>
      <w:r w:rsidRPr="000B5712">
        <w:rPr>
          <w:rFonts w:ascii="Sylfaen" w:hAnsi="Sylfaen" w:cs="Sylfaen"/>
          <w:lang w:val="ka-GE"/>
        </w:rPr>
        <w:t>სამინისტრო შეიმუშავებს</w:t>
      </w:r>
      <w:r w:rsidRPr="000B5712">
        <w:rPr>
          <w:rFonts w:ascii="Sylfaen" w:hAnsi="Sylfaen" w:cs="Sylfaen"/>
        </w:rPr>
        <w:t xml:space="preserve"> </w:t>
      </w:r>
      <w:r w:rsidRPr="000B5712">
        <w:rPr>
          <w:rFonts w:ascii="Sylfaen" w:hAnsi="Sylfaen" w:cs="Sylfaen"/>
          <w:lang w:val="ka-GE"/>
        </w:rPr>
        <w:t>და</w:t>
      </w:r>
      <w:r w:rsidRPr="000B5712">
        <w:rPr>
          <w:rFonts w:ascii="Sylfaen" w:hAnsi="Sylfaen" w:cs="Sylfaen"/>
        </w:rPr>
        <w:t xml:space="preserve"> </w:t>
      </w:r>
      <w:r w:rsidRPr="000B5712">
        <w:rPr>
          <w:rFonts w:ascii="Sylfaen" w:hAnsi="Sylfaen" w:cs="Sylfaen"/>
          <w:lang w:val="ka-GE"/>
        </w:rPr>
        <w:t>მინისტრის</w:t>
      </w:r>
      <w:r w:rsidRPr="000B5712">
        <w:rPr>
          <w:rFonts w:ascii="Sylfaen" w:hAnsi="Sylfaen" w:cs="Sylfaen"/>
        </w:rPr>
        <w:t xml:space="preserve"> </w:t>
      </w:r>
      <w:r w:rsidRPr="000B5712">
        <w:rPr>
          <w:rFonts w:ascii="Sylfaen" w:hAnsi="Sylfaen" w:cs="Sylfaen"/>
          <w:lang w:val="ka-GE"/>
        </w:rPr>
        <w:t>ინდივიდუალური ადმინისტრაციულ-</w:t>
      </w:r>
      <w:r w:rsidRPr="000B5712">
        <w:rPr>
          <w:rFonts w:ascii="Sylfaen" w:hAnsi="Sylfaen" w:cs="Sylfaen"/>
        </w:rPr>
        <w:t xml:space="preserve"> </w:t>
      </w:r>
      <w:r w:rsidRPr="000B5712">
        <w:rPr>
          <w:rFonts w:ascii="Sylfaen" w:hAnsi="Sylfaen" w:cs="Sylfaen"/>
          <w:lang w:val="ka-GE"/>
        </w:rPr>
        <w:t>სამართლებრივი</w:t>
      </w:r>
      <w:r w:rsidRPr="000B5712">
        <w:rPr>
          <w:rFonts w:ascii="Sylfaen" w:hAnsi="Sylfaen" w:cs="Sylfaen"/>
        </w:rPr>
        <w:t xml:space="preserve"> </w:t>
      </w:r>
      <w:r w:rsidRPr="000B5712">
        <w:rPr>
          <w:rFonts w:ascii="Sylfaen" w:hAnsi="Sylfaen" w:cs="Sylfaen"/>
          <w:lang w:val="ka-GE"/>
        </w:rPr>
        <w:t>აქტით</w:t>
      </w:r>
      <w:r w:rsidRPr="000B5712">
        <w:rPr>
          <w:rFonts w:ascii="Sylfaen" w:hAnsi="Sylfaen" w:cs="Sylfaen"/>
        </w:rPr>
        <w:t xml:space="preserve"> </w:t>
      </w:r>
      <w:r w:rsidRPr="000B5712">
        <w:rPr>
          <w:rFonts w:ascii="Sylfaen" w:hAnsi="Sylfaen" w:cs="Sylfaen"/>
          <w:lang w:val="ka-GE"/>
        </w:rPr>
        <w:t>ამტკიცებს:</w:t>
      </w:r>
    </w:p>
    <w:p w14:paraId="19196254" w14:textId="77777777" w:rsidR="008A0D10" w:rsidRPr="000B5712" w:rsidRDefault="008A0D10" w:rsidP="008A0D10">
      <w:pPr>
        <w:pStyle w:val="Normal"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left="360"/>
        <w:jc w:val="both"/>
        <w:rPr>
          <w:rFonts w:ascii="Sylfaen" w:hAnsi="Sylfaen" w:cs="Sylfaen"/>
          <w:sz w:val="22"/>
          <w:szCs w:val="22"/>
          <w:lang w:val="ka-GE"/>
        </w:rPr>
      </w:pPr>
      <w:r w:rsidRPr="000B5712">
        <w:rPr>
          <w:rFonts w:ascii="Sylfaen" w:hAnsi="Sylfaen" w:cs="Sylfaen"/>
          <w:sz w:val="22"/>
          <w:szCs w:val="22"/>
        </w:rPr>
        <w:t xml:space="preserve">ა) </w:t>
      </w:r>
      <w:r w:rsidRPr="000B5712">
        <w:rPr>
          <w:rFonts w:ascii="Sylfaen" w:hAnsi="Sylfaen" w:cs="Sylfaen"/>
          <w:sz w:val="22"/>
          <w:szCs w:val="22"/>
          <w:lang w:val="ka-GE"/>
        </w:rPr>
        <w:t>საგრანტო</w:t>
      </w:r>
      <w:r w:rsidRPr="000B5712">
        <w:rPr>
          <w:rFonts w:ascii="Sylfaen" w:hAnsi="Sylfaen" w:cs="Sylfaen"/>
          <w:sz w:val="22"/>
          <w:szCs w:val="22"/>
        </w:rPr>
        <w:t xml:space="preserve"> </w:t>
      </w:r>
      <w:r w:rsidRPr="000B5712">
        <w:rPr>
          <w:rFonts w:ascii="Sylfaen" w:hAnsi="Sylfaen" w:cs="Sylfaen"/>
          <w:sz w:val="22"/>
          <w:szCs w:val="22"/>
          <w:lang w:val="ka-GE"/>
        </w:rPr>
        <w:t>განაცხადის</w:t>
      </w:r>
      <w:r w:rsidRPr="000B5712">
        <w:rPr>
          <w:rFonts w:ascii="Sylfaen" w:hAnsi="Sylfaen" w:cs="Sylfaen"/>
          <w:sz w:val="22"/>
          <w:szCs w:val="22"/>
        </w:rPr>
        <w:t xml:space="preserve"> </w:t>
      </w:r>
      <w:r w:rsidRPr="000B5712">
        <w:rPr>
          <w:rFonts w:ascii="Sylfaen" w:hAnsi="Sylfaen" w:cs="Sylfaen"/>
          <w:sz w:val="22"/>
          <w:szCs w:val="22"/>
          <w:lang w:val="ka-GE"/>
        </w:rPr>
        <w:t>სამინისტროში</w:t>
      </w:r>
      <w:r w:rsidRPr="000B5712">
        <w:rPr>
          <w:rFonts w:ascii="Sylfaen" w:hAnsi="Sylfaen" w:cs="Sylfaen"/>
          <w:sz w:val="22"/>
          <w:szCs w:val="22"/>
        </w:rPr>
        <w:t xml:space="preserve"> </w:t>
      </w:r>
      <w:r w:rsidRPr="000B5712">
        <w:rPr>
          <w:rFonts w:ascii="Sylfaen" w:hAnsi="Sylfaen" w:cs="Sylfaen"/>
          <w:sz w:val="22"/>
          <w:szCs w:val="22"/>
          <w:lang w:val="ka-GE"/>
        </w:rPr>
        <w:t>წარდგენის ვადებს;</w:t>
      </w:r>
    </w:p>
    <w:p w14:paraId="7DDDEE54" w14:textId="77777777" w:rsidR="008A0D10" w:rsidRPr="000B5712" w:rsidRDefault="008A0D10" w:rsidP="008A0D10">
      <w:pPr>
        <w:pStyle w:val="Normal"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left="360"/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ბ</w:t>
      </w:r>
      <w:r w:rsidRPr="000B5712">
        <w:rPr>
          <w:rFonts w:ascii="Sylfaen" w:hAnsi="Sylfaen" w:cs="Sylfaen"/>
          <w:sz w:val="22"/>
          <w:szCs w:val="22"/>
          <w:lang w:val="ka-GE"/>
        </w:rPr>
        <w:t>) საგრანტო</w:t>
      </w:r>
      <w:r w:rsidRPr="000B5712">
        <w:rPr>
          <w:rFonts w:ascii="Sylfaen" w:hAnsi="Sylfaen" w:cs="Sylfaen"/>
          <w:sz w:val="22"/>
          <w:szCs w:val="22"/>
        </w:rPr>
        <w:t xml:space="preserve"> </w:t>
      </w:r>
      <w:r w:rsidRPr="000B5712">
        <w:rPr>
          <w:rFonts w:ascii="Sylfaen" w:hAnsi="Sylfaen" w:cs="Sylfaen"/>
          <w:sz w:val="22"/>
          <w:szCs w:val="22"/>
          <w:lang w:val="ka-GE"/>
        </w:rPr>
        <w:t>კომისიის</w:t>
      </w:r>
      <w:r w:rsidRPr="000B5712">
        <w:rPr>
          <w:rFonts w:ascii="Sylfaen" w:hAnsi="Sylfaen" w:cs="Sylfaen"/>
          <w:sz w:val="22"/>
          <w:szCs w:val="22"/>
        </w:rPr>
        <w:t xml:space="preserve"> </w:t>
      </w:r>
      <w:r w:rsidRPr="000B5712">
        <w:rPr>
          <w:rFonts w:ascii="Sylfaen" w:hAnsi="Sylfaen" w:cs="Sylfaen"/>
          <w:sz w:val="22"/>
          <w:szCs w:val="22"/>
          <w:lang w:val="ka-GE"/>
        </w:rPr>
        <w:t>შემადგენლობას;</w:t>
      </w:r>
    </w:p>
    <w:p w14:paraId="460D0719" w14:textId="77777777" w:rsidR="008A0D10" w:rsidRPr="000B5712" w:rsidRDefault="008A0D10" w:rsidP="008A0D10">
      <w:pPr>
        <w:pStyle w:val="Normal"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left="360"/>
        <w:jc w:val="both"/>
        <w:rPr>
          <w:rFonts w:ascii="Sylfaen" w:hAnsi="Sylfaen" w:cs="Sylfaen"/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გ</w:t>
      </w:r>
      <w:r w:rsidRPr="000B5712">
        <w:rPr>
          <w:rFonts w:ascii="Sylfaen" w:hAnsi="Sylfaen" w:cs="Sylfaen"/>
          <w:sz w:val="22"/>
          <w:szCs w:val="22"/>
          <w:lang w:val="ka-GE"/>
        </w:rPr>
        <w:t>) შეფასების</w:t>
      </w:r>
      <w:r w:rsidRPr="000B5712">
        <w:rPr>
          <w:rFonts w:ascii="Sylfaen" w:hAnsi="Sylfaen" w:cs="Sylfaen"/>
          <w:sz w:val="22"/>
          <w:szCs w:val="22"/>
        </w:rPr>
        <w:t xml:space="preserve"> </w:t>
      </w:r>
      <w:r w:rsidRPr="000B5712">
        <w:rPr>
          <w:rFonts w:ascii="Sylfaen" w:hAnsi="Sylfaen" w:cs="Sylfaen"/>
          <w:sz w:val="22"/>
          <w:szCs w:val="22"/>
          <w:lang w:val="ka-GE"/>
        </w:rPr>
        <w:t xml:space="preserve">კრიტერიუმებს; </w:t>
      </w:r>
    </w:p>
    <w:p w14:paraId="7CD62A36" w14:textId="77777777" w:rsidR="008A0D10" w:rsidRPr="000B5712" w:rsidRDefault="008A0D10" w:rsidP="008A0D10">
      <w:pPr>
        <w:pStyle w:val="Normal"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left="360"/>
        <w:jc w:val="both"/>
        <w:rPr>
          <w:rFonts w:ascii="Sylfaen" w:hAnsi="Sylfaen" w:cs="Sylfaen"/>
          <w:sz w:val="22"/>
          <w:szCs w:val="22"/>
        </w:rPr>
      </w:pPr>
      <w:r>
        <w:rPr>
          <w:rFonts w:ascii="Sylfaen" w:hAnsi="Sylfaen" w:cs="Sylfaen"/>
          <w:sz w:val="22"/>
          <w:szCs w:val="22"/>
          <w:lang w:val="ka-GE"/>
        </w:rPr>
        <w:t>დ</w:t>
      </w:r>
      <w:r w:rsidRPr="000B5712">
        <w:rPr>
          <w:rFonts w:ascii="Sylfaen" w:hAnsi="Sylfaen" w:cs="Sylfaen"/>
          <w:sz w:val="22"/>
          <w:szCs w:val="22"/>
          <w:lang w:val="ka-GE"/>
        </w:rPr>
        <w:t>) საგრანტო კომისიის</w:t>
      </w:r>
      <w:r w:rsidRPr="000B5712">
        <w:rPr>
          <w:rFonts w:ascii="Sylfaen" w:hAnsi="Sylfaen" w:cs="Sylfaen"/>
          <w:sz w:val="22"/>
          <w:szCs w:val="22"/>
        </w:rPr>
        <w:t xml:space="preserve"> </w:t>
      </w:r>
      <w:r w:rsidRPr="000B5712">
        <w:rPr>
          <w:rFonts w:ascii="Sylfaen" w:hAnsi="Sylfaen" w:cs="Sylfaen"/>
          <w:sz w:val="22"/>
          <w:szCs w:val="22"/>
          <w:lang w:val="ka-GE"/>
        </w:rPr>
        <w:t>მიერ</w:t>
      </w:r>
      <w:r w:rsidRPr="000B5712">
        <w:rPr>
          <w:rFonts w:ascii="Sylfaen" w:hAnsi="Sylfaen" w:cs="Sylfaen"/>
          <w:sz w:val="22"/>
          <w:szCs w:val="22"/>
        </w:rPr>
        <w:t xml:space="preserve"> </w:t>
      </w:r>
      <w:r w:rsidRPr="000B5712">
        <w:rPr>
          <w:rFonts w:ascii="Sylfaen" w:hAnsi="Sylfaen" w:cs="Sylfaen"/>
          <w:sz w:val="22"/>
          <w:szCs w:val="22"/>
          <w:lang w:val="ka-GE"/>
        </w:rPr>
        <w:t>შერჩეულ გრანტის მიმღებთა</w:t>
      </w:r>
      <w:r w:rsidRPr="000B5712">
        <w:rPr>
          <w:rFonts w:ascii="Sylfaen" w:hAnsi="Sylfaen" w:cs="Sylfaen"/>
          <w:sz w:val="22"/>
          <w:szCs w:val="22"/>
        </w:rPr>
        <w:t xml:space="preserve"> </w:t>
      </w:r>
      <w:r w:rsidRPr="000B5712">
        <w:rPr>
          <w:rFonts w:ascii="Sylfaen" w:hAnsi="Sylfaen" w:cs="Sylfaen"/>
          <w:sz w:val="22"/>
          <w:szCs w:val="22"/>
          <w:lang w:val="ka-GE"/>
        </w:rPr>
        <w:t>სიას</w:t>
      </w:r>
      <w:r w:rsidRPr="000B5712">
        <w:rPr>
          <w:rFonts w:ascii="Sylfaen" w:hAnsi="Sylfaen" w:cs="Sylfaen"/>
          <w:sz w:val="22"/>
          <w:szCs w:val="22"/>
        </w:rPr>
        <w:t>.</w:t>
      </w:r>
    </w:p>
    <w:p w14:paraId="3F1E5B8B" w14:textId="77777777" w:rsidR="008A0D10" w:rsidRPr="000B5712" w:rsidRDefault="008A0D10" w:rsidP="008A0D10">
      <w:pPr>
        <w:pStyle w:val="Normal"/>
        <w:widowControl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Sylfaen" w:hAnsi="Sylfaen" w:cs="Calibri"/>
          <w:sz w:val="22"/>
          <w:szCs w:val="22"/>
          <w:lang w:val="ka-GE"/>
        </w:rPr>
      </w:pPr>
    </w:p>
    <w:p w14:paraId="0AAABC24" w14:textId="77777777" w:rsidR="008A0D10" w:rsidRPr="000B5712" w:rsidRDefault="008A0D10" w:rsidP="008A0D10">
      <w:pPr>
        <w:spacing w:after="0"/>
        <w:ind w:left="-630" w:firstLine="630"/>
        <w:jc w:val="both"/>
        <w:rPr>
          <w:rFonts w:ascii="Sylfaen" w:hAnsi="Sylfaen" w:cs="Calibri"/>
          <w:b/>
          <w:bCs/>
          <w:u w:color="FF0000"/>
        </w:rPr>
      </w:pPr>
      <w:r w:rsidRPr="000B5712">
        <w:rPr>
          <w:rFonts w:ascii="Sylfaen" w:hAnsi="Sylfaen" w:cs="Calibri"/>
          <w:b/>
          <w:bCs/>
          <w:u w:color="FF0000"/>
          <w:lang w:val="ka-GE"/>
        </w:rPr>
        <w:t>მუხლი</w:t>
      </w:r>
      <w:r w:rsidRPr="000B5712">
        <w:rPr>
          <w:rFonts w:ascii="Sylfaen" w:hAnsi="Sylfaen" w:cs="Calibri"/>
          <w:b/>
          <w:bCs/>
          <w:lang w:val="it-IT"/>
        </w:rPr>
        <w:t xml:space="preserve"> </w:t>
      </w:r>
      <w:r w:rsidRPr="000B5712">
        <w:rPr>
          <w:rFonts w:ascii="Sylfaen" w:hAnsi="Sylfaen" w:cs="Calibri"/>
          <w:b/>
          <w:bCs/>
          <w:u w:color="FF0000"/>
          <w:lang w:val="ka-GE"/>
        </w:rPr>
        <w:t>3</w:t>
      </w:r>
      <w:r w:rsidRPr="000B5712">
        <w:rPr>
          <w:rFonts w:ascii="Sylfaen" w:hAnsi="Sylfaen" w:cs="Calibri"/>
          <w:b/>
          <w:bCs/>
          <w:lang w:val="it-IT"/>
        </w:rPr>
        <w:t xml:space="preserve">. </w:t>
      </w:r>
      <w:r w:rsidRPr="000B5712">
        <w:rPr>
          <w:rFonts w:ascii="Sylfaen" w:hAnsi="Sylfaen" w:cs="Sylfaen"/>
          <w:b/>
          <w:bCs/>
          <w:lang w:val="ka-GE"/>
        </w:rPr>
        <w:t>საგრანტო კონკურსის პირობები</w:t>
      </w:r>
    </w:p>
    <w:p w14:paraId="146D1461" w14:textId="77777777" w:rsidR="008A0D10" w:rsidRPr="008A0D10" w:rsidRDefault="008A0D10" w:rsidP="008A0D10">
      <w:pPr>
        <w:numPr>
          <w:ilvl w:val="0"/>
          <w:numId w:val="11"/>
        </w:numPr>
        <w:spacing w:after="0"/>
        <w:jc w:val="both"/>
        <w:rPr>
          <w:rFonts w:ascii="Sylfaen" w:hAnsi="Sylfaen" w:cs="Calibri"/>
          <w:lang w:val="it-IT"/>
        </w:rPr>
      </w:pPr>
      <w:r>
        <w:rPr>
          <w:rFonts w:ascii="Sylfaen" w:hAnsi="Sylfaen" w:cs="Calibri"/>
          <w:u w:color="FF0000"/>
          <w:lang w:val="ka-GE"/>
        </w:rPr>
        <w:t>საგრანტო კონკურსში</w:t>
      </w:r>
      <w:r w:rsidRPr="008A0D10">
        <w:rPr>
          <w:rFonts w:ascii="Sylfaen" w:hAnsi="Sylfaen" w:cs="Calibri"/>
          <w:u w:color="FF0000"/>
          <w:lang w:val="ka-GE"/>
        </w:rPr>
        <w:t xml:space="preserve"> მონაწილეობის უფლება აქვს </w:t>
      </w:r>
      <w:r>
        <w:rPr>
          <w:rFonts w:ascii="Sylfaen" w:hAnsi="Sylfaen" w:cs="Calibri"/>
          <w:u w:color="FF0000"/>
          <w:lang w:val="ka-GE"/>
        </w:rPr>
        <w:t>პირს</w:t>
      </w:r>
      <w:r w:rsidRPr="008A0D10">
        <w:rPr>
          <w:rFonts w:ascii="Sylfaen" w:hAnsi="Sylfaen" w:cs="Calibri"/>
          <w:u w:color="FF0000"/>
          <w:lang w:val="ka-GE"/>
        </w:rPr>
        <w:t>, რომელიც ასწავლის აჭარის ავტონომიური რესპუბლიკის ადმინისტრაციულ ტერიტორიაზე მოქმედ საჯარო  ზოგადსაგანმანათლებლო დაწესებულებაში,</w:t>
      </w:r>
    </w:p>
    <w:p w14:paraId="506F1525" w14:textId="37B37F71" w:rsidR="008A0D10" w:rsidRPr="000B5712" w:rsidRDefault="008A0D10" w:rsidP="008A0D10">
      <w:pPr>
        <w:numPr>
          <w:ilvl w:val="0"/>
          <w:numId w:val="11"/>
        </w:numPr>
        <w:spacing w:after="0"/>
        <w:jc w:val="both"/>
        <w:rPr>
          <w:rFonts w:ascii="Sylfaen" w:hAnsi="Sylfaen" w:cs="Calibri"/>
          <w:lang w:val="it-IT"/>
        </w:rPr>
      </w:pPr>
      <w:r w:rsidRPr="000B5712">
        <w:rPr>
          <w:rFonts w:ascii="Sylfaen" w:hAnsi="Sylfaen" w:cs="Calibri"/>
          <w:u w:color="FF0000"/>
          <w:lang w:val="ka-GE"/>
        </w:rPr>
        <w:t>საგრანტო კონკურსში</w:t>
      </w:r>
      <w:r w:rsidRPr="000B5712">
        <w:rPr>
          <w:rFonts w:ascii="Sylfaen" w:hAnsi="Sylfaen" w:cs="Calibri"/>
          <w:lang w:val="it-IT"/>
        </w:rPr>
        <w:t xml:space="preserve"> </w:t>
      </w:r>
      <w:r w:rsidRPr="000B5712">
        <w:rPr>
          <w:rFonts w:ascii="Sylfaen" w:hAnsi="Sylfaen" w:cs="Calibri"/>
          <w:u w:color="FF0000"/>
          <w:lang w:val="ka-GE"/>
        </w:rPr>
        <w:t>მონაწილეობა</w:t>
      </w:r>
      <w:r w:rsidRPr="000B5712">
        <w:rPr>
          <w:rFonts w:ascii="Sylfaen" w:hAnsi="Sylfaen" w:cs="Calibri"/>
          <w:lang w:val="it-IT"/>
        </w:rPr>
        <w:t xml:space="preserve"> </w:t>
      </w:r>
      <w:r w:rsidRPr="000B5712">
        <w:rPr>
          <w:rFonts w:ascii="Sylfaen" w:hAnsi="Sylfaen" w:cs="Calibri"/>
          <w:u w:color="FF0000"/>
        </w:rPr>
        <w:t>შეიძლება</w:t>
      </w:r>
      <w:r w:rsidRPr="000B5712">
        <w:rPr>
          <w:rFonts w:ascii="Sylfaen" w:hAnsi="Sylfaen" w:cs="Calibri"/>
          <w:lang w:val="it-IT"/>
        </w:rPr>
        <w:t xml:space="preserve"> </w:t>
      </w:r>
      <w:r w:rsidRPr="000B5712">
        <w:rPr>
          <w:rFonts w:ascii="Sylfaen" w:hAnsi="Sylfaen" w:cs="Calibri"/>
          <w:u w:color="FF0000"/>
          <w:lang w:val="ka-GE"/>
        </w:rPr>
        <w:t>მხოლოდ</w:t>
      </w:r>
      <w:r w:rsidRPr="000B5712">
        <w:rPr>
          <w:rFonts w:ascii="Sylfaen" w:hAnsi="Sylfaen" w:cs="Calibri"/>
          <w:lang w:val="it-IT"/>
        </w:rPr>
        <w:t xml:space="preserve"> </w:t>
      </w:r>
      <w:r w:rsidRPr="000B5712">
        <w:rPr>
          <w:rFonts w:ascii="Sylfaen" w:hAnsi="Sylfaen" w:cs="Calibri"/>
          <w:u w:color="FF0000"/>
          <w:lang w:val="ka-GE"/>
        </w:rPr>
        <w:t>ინდივიდუალურად</w:t>
      </w:r>
      <w:r w:rsidRPr="000B5712">
        <w:rPr>
          <w:rFonts w:ascii="Sylfaen" w:hAnsi="Sylfaen" w:cs="Calibri"/>
          <w:lang w:val="it-IT"/>
        </w:rPr>
        <w:t xml:space="preserve">. </w:t>
      </w:r>
    </w:p>
    <w:p w14:paraId="508B1B09" w14:textId="77777777" w:rsidR="008A0D10" w:rsidRPr="008A0D10" w:rsidRDefault="008A0D10" w:rsidP="008A0D10">
      <w:pPr>
        <w:pStyle w:val="a3"/>
        <w:numPr>
          <w:ilvl w:val="0"/>
          <w:numId w:val="11"/>
        </w:numPr>
        <w:spacing w:after="0"/>
        <w:jc w:val="both"/>
        <w:rPr>
          <w:rFonts w:ascii="Sylfaen" w:hAnsi="Sylfaen" w:cs="Calibri"/>
          <w:b/>
          <w:u w:color="FF0000"/>
          <w:lang w:val="ka-GE"/>
        </w:rPr>
      </w:pPr>
      <w:r w:rsidRPr="000B5712">
        <w:rPr>
          <w:rFonts w:ascii="Sylfaen" w:hAnsi="Sylfaen" w:cs="Calibri"/>
        </w:rPr>
        <w:t>პროგრამაში მონაწილეობა ეკრძალება</w:t>
      </w:r>
      <w:r w:rsidRPr="000B5712">
        <w:rPr>
          <w:rFonts w:ascii="Sylfaen" w:hAnsi="Sylfaen" w:cs="Calibri"/>
          <w:lang w:val="ka-GE"/>
        </w:rPr>
        <w:t xml:space="preserve">თ </w:t>
      </w:r>
      <w:r w:rsidRPr="000B5712">
        <w:rPr>
          <w:rFonts w:ascii="Sylfaen" w:hAnsi="Sylfaen" w:cs="Calibri"/>
        </w:rPr>
        <w:t>აჭარის ავტონომიური რესპუბლ</w:t>
      </w:r>
      <w:r w:rsidRPr="000B5712">
        <w:rPr>
          <w:rFonts w:ascii="Sylfaen" w:hAnsi="Sylfaen" w:cs="Calibri"/>
          <w:lang w:val="ka-GE"/>
        </w:rPr>
        <w:t>ი</w:t>
      </w:r>
      <w:r w:rsidRPr="000B5712">
        <w:rPr>
          <w:rFonts w:ascii="Sylfaen" w:hAnsi="Sylfaen" w:cs="Calibri"/>
        </w:rPr>
        <w:t>კის განა</w:t>
      </w:r>
      <w:r w:rsidRPr="000B5712">
        <w:rPr>
          <w:rFonts w:ascii="Sylfaen" w:hAnsi="Sylfaen" w:cs="Calibri"/>
          <w:lang w:val="ka-GE"/>
        </w:rPr>
        <w:t>თ</w:t>
      </w:r>
      <w:r w:rsidRPr="000B5712">
        <w:rPr>
          <w:rFonts w:ascii="Sylfaen" w:hAnsi="Sylfaen" w:cs="Calibri"/>
        </w:rPr>
        <w:t>ლების, კულტურისა და სპორტის სამინისტროს</w:t>
      </w:r>
      <w:r w:rsidRPr="000B5712">
        <w:rPr>
          <w:rFonts w:ascii="Sylfaen" w:hAnsi="Sylfaen" w:cs="Calibri"/>
          <w:lang w:val="ka-GE"/>
        </w:rPr>
        <w:t xml:space="preserve"> </w:t>
      </w:r>
      <w:r w:rsidRPr="000B5712">
        <w:rPr>
          <w:rFonts w:ascii="Sylfaen" w:hAnsi="Sylfaen" w:cs="Calibri"/>
        </w:rPr>
        <w:t>თანამშრომლებს</w:t>
      </w:r>
      <w:r w:rsidRPr="000B5712">
        <w:rPr>
          <w:rFonts w:ascii="Sylfaen" w:hAnsi="Sylfaen" w:cs="Calibri"/>
          <w:lang w:val="ka-GE"/>
        </w:rPr>
        <w:t>.</w:t>
      </w:r>
    </w:p>
    <w:p w14:paraId="60A7AF6A" w14:textId="02ECD000" w:rsidR="008A0D10" w:rsidRPr="00E76CCA" w:rsidRDefault="008A0D10" w:rsidP="008A0D10">
      <w:pPr>
        <w:pStyle w:val="a3"/>
        <w:numPr>
          <w:ilvl w:val="0"/>
          <w:numId w:val="11"/>
        </w:numPr>
        <w:spacing w:after="0"/>
        <w:jc w:val="both"/>
        <w:rPr>
          <w:rFonts w:ascii="Sylfaen" w:hAnsi="Sylfaen" w:cs="Calibri"/>
          <w:bCs/>
          <w:u w:color="FF0000"/>
          <w:lang w:val="ka-GE"/>
        </w:rPr>
      </w:pPr>
      <w:r w:rsidRPr="00E76CCA">
        <w:rPr>
          <w:rFonts w:ascii="Sylfaen" w:hAnsi="Sylfaen" w:cs="Calibri"/>
          <w:bCs/>
          <w:u w:color="FF0000"/>
          <w:lang w:val="ka-GE"/>
        </w:rPr>
        <w:t>გრანტი გა</w:t>
      </w:r>
      <w:r w:rsidR="007A72FA">
        <w:rPr>
          <w:rFonts w:ascii="Sylfaen" w:hAnsi="Sylfaen" w:cs="Calibri"/>
          <w:bCs/>
          <w:u w:color="FF0000"/>
          <w:lang w:val="ka-GE"/>
        </w:rPr>
        <w:t>ი</w:t>
      </w:r>
      <w:r w:rsidRPr="00E76CCA">
        <w:rPr>
          <w:rFonts w:ascii="Sylfaen" w:hAnsi="Sylfaen" w:cs="Calibri"/>
          <w:bCs/>
          <w:u w:color="FF0000"/>
          <w:lang w:val="ka-GE"/>
        </w:rPr>
        <w:t>ცემ</w:t>
      </w:r>
      <w:r w:rsidR="007A72FA">
        <w:rPr>
          <w:rFonts w:ascii="Sylfaen" w:hAnsi="Sylfaen" w:cs="Calibri"/>
          <w:bCs/>
          <w:u w:color="FF0000"/>
          <w:lang w:val="ka-GE"/>
        </w:rPr>
        <w:t>ა</w:t>
      </w:r>
      <w:r w:rsidRPr="00E76CCA">
        <w:rPr>
          <w:rFonts w:ascii="Sylfaen" w:hAnsi="Sylfaen" w:cs="Calibri"/>
          <w:bCs/>
          <w:u w:color="FF0000"/>
          <w:lang w:val="ka-GE"/>
        </w:rPr>
        <w:t xml:space="preserve"> იმ კონკურსანტებ</w:t>
      </w:r>
      <w:r w:rsidR="007A72FA">
        <w:rPr>
          <w:rFonts w:ascii="Sylfaen" w:hAnsi="Sylfaen" w:cs="Calibri"/>
          <w:bCs/>
          <w:u w:color="FF0000"/>
          <w:lang w:val="ka-GE"/>
        </w:rPr>
        <w:t>ზე</w:t>
      </w:r>
      <w:r w:rsidRPr="00E76CCA">
        <w:rPr>
          <w:rFonts w:ascii="Sylfaen" w:hAnsi="Sylfaen" w:cs="Calibri"/>
          <w:bCs/>
          <w:u w:color="FF0000"/>
          <w:lang w:val="ka-GE"/>
        </w:rPr>
        <w:t>, რომლები</w:t>
      </w:r>
      <w:r w:rsidR="007A72FA">
        <w:rPr>
          <w:rFonts w:ascii="Sylfaen" w:hAnsi="Sylfaen" w:cs="Calibri"/>
          <w:bCs/>
          <w:u w:color="FF0000"/>
          <w:lang w:val="ka-GE"/>
        </w:rPr>
        <w:t>ც</w:t>
      </w:r>
      <w:r w:rsidRPr="00E76CCA">
        <w:rPr>
          <w:rFonts w:ascii="Sylfaen" w:hAnsi="Sylfaen" w:cs="Calibri"/>
          <w:bCs/>
          <w:u w:color="FF0000"/>
          <w:lang w:val="ka-GE"/>
        </w:rPr>
        <w:t xml:space="preserve"> </w:t>
      </w:r>
      <w:r w:rsidR="003E3DDF" w:rsidRPr="00E76CCA">
        <w:rPr>
          <w:rFonts w:ascii="Sylfaen" w:hAnsi="Sylfaen" w:cs="Calibri"/>
          <w:bCs/>
          <w:u w:color="FF0000"/>
          <w:lang w:val="ka-GE"/>
        </w:rPr>
        <w:t xml:space="preserve">მონაწილეობენ </w:t>
      </w:r>
      <w:r w:rsidRPr="00E76CCA">
        <w:rPr>
          <w:rFonts w:ascii="Sylfaen" w:hAnsi="Sylfaen" w:cs="Calibri"/>
          <w:bCs/>
          <w:u w:color="FF0000"/>
          <w:lang w:val="ka-GE"/>
        </w:rPr>
        <w:t>ევროკავშირის წევრ ქვეყნებში, გაერთიანებული სამეფოს, ამერიკის შეერთებულ შტატებში, კანადაში, ავსტრალიაში, იაპონიაში, შვეიცარიასა და ნორვეგიაში გამართულ საერთაშორისო</w:t>
      </w:r>
      <w:r w:rsidR="003E3DDF" w:rsidRPr="00E76CCA">
        <w:rPr>
          <w:rFonts w:ascii="Sylfaen" w:hAnsi="Sylfaen" w:cs="Calibri"/>
          <w:bCs/>
          <w:u w:color="FF0000"/>
          <w:lang w:val="ka-GE"/>
        </w:rPr>
        <w:t xml:space="preserve"> </w:t>
      </w:r>
      <w:r w:rsidR="00995B89">
        <w:rPr>
          <w:rFonts w:ascii="Sylfaen" w:hAnsi="Sylfaen" w:cs="Calibri"/>
          <w:bCs/>
          <w:u w:color="FF0000"/>
        </w:rPr>
        <w:t xml:space="preserve"> </w:t>
      </w:r>
      <w:r w:rsidR="00995B89">
        <w:rPr>
          <w:rFonts w:ascii="Sylfaen" w:hAnsi="Sylfaen" w:cs="Calibri"/>
          <w:bCs/>
          <w:u w:color="FF0000"/>
          <w:lang w:val="ka-GE"/>
        </w:rPr>
        <w:t xml:space="preserve">სამეცნიერო და საგანმანათლებლო </w:t>
      </w:r>
      <w:r w:rsidR="003E3DDF" w:rsidRPr="00E76CCA">
        <w:rPr>
          <w:rFonts w:ascii="Sylfaen" w:hAnsi="Sylfaen" w:cs="Calibri"/>
          <w:bCs/>
          <w:u w:color="FF0000"/>
          <w:lang w:val="ka-GE"/>
        </w:rPr>
        <w:t>ღონისძიებებში.</w:t>
      </w:r>
    </w:p>
    <w:p w14:paraId="2A6470B1" w14:textId="77777777" w:rsidR="008A0D10" w:rsidRPr="000B5712" w:rsidRDefault="008A0D10" w:rsidP="008A0D10">
      <w:pPr>
        <w:tabs>
          <w:tab w:val="left" w:pos="27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hAnsi="Sylfaen" w:cs="Calibri"/>
          <w:lang w:val="ka-GE"/>
        </w:rPr>
      </w:pPr>
    </w:p>
    <w:p w14:paraId="6A440ABE" w14:textId="77777777" w:rsidR="008A0D10" w:rsidRPr="000B5712" w:rsidRDefault="008A0D10" w:rsidP="008A0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b/>
          <w:lang w:val="ka-GE"/>
        </w:rPr>
      </w:pPr>
      <w:r w:rsidRPr="000B5712">
        <w:rPr>
          <w:rStyle w:val="apple-converted-space"/>
          <w:rFonts w:ascii="Sylfaen" w:hAnsi="Sylfaen" w:cs="Calibri"/>
          <w:b/>
          <w:bCs/>
          <w:lang w:val="ka-GE"/>
        </w:rPr>
        <w:t xml:space="preserve">მუხლი 4. </w:t>
      </w:r>
      <w:r w:rsidRPr="000B5712">
        <w:rPr>
          <w:rFonts w:ascii="Sylfaen" w:hAnsi="Sylfaen" w:cs="Calibri"/>
          <w:b/>
          <w:lang w:val="ka-GE"/>
        </w:rPr>
        <w:t xml:space="preserve"> გრანტის  ოდენობა და გაცემის წესი</w:t>
      </w:r>
    </w:p>
    <w:p w14:paraId="4F5D1010" w14:textId="0EFAE2E4" w:rsidR="008A0D10" w:rsidRPr="000B5712" w:rsidRDefault="008A0D10" w:rsidP="008A0D10">
      <w:pPr>
        <w:pStyle w:val="a3"/>
        <w:numPr>
          <w:ilvl w:val="0"/>
          <w:numId w:val="7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lang w:val="ka-GE"/>
        </w:rPr>
      </w:pPr>
      <w:r w:rsidRPr="000B5712">
        <w:rPr>
          <w:rFonts w:ascii="Sylfaen" w:hAnsi="Sylfaen" w:cs="Calibri"/>
          <w:lang w:val="ka-GE"/>
        </w:rPr>
        <w:t xml:space="preserve">გრანტის ოდენობა ერთ კონკურსანტზე არ უნდა აღემატებოდეს </w:t>
      </w:r>
      <w:r w:rsidR="00E76CCA">
        <w:rPr>
          <w:rFonts w:ascii="Sylfaen" w:hAnsi="Sylfaen" w:cs="Calibri"/>
          <w:lang w:val="ka-GE"/>
        </w:rPr>
        <w:t>5</w:t>
      </w:r>
      <w:r w:rsidRPr="000B5712">
        <w:rPr>
          <w:rFonts w:ascii="Sylfaen" w:hAnsi="Sylfaen" w:cs="Calibri"/>
          <w:lang w:val="ka-GE"/>
        </w:rPr>
        <w:t>000 ლარს.</w:t>
      </w:r>
    </w:p>
    <w:p w14:paraId="403E0503" w14:textId="77777777" w:rsidR="008A0D10" w:rsidRPr="000B5712" w:rsidRDefault="008A0D10" w:rsidP="008A0D10">
      <w:pPr>
        <w:pStyle w:val="a3"/>
        <w:numPr>
          <w:ilvl w:val="0"/>
          <w:numId w:val="7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lang w:val="ka-GE"/>
        </w:rPr>
      </w:pPr>
      <w:r w:rsidRPr="000B5712">
        <w:rPr>
          <w:rFonts w:ascii="Sylfaen" w:hAnsi="Sylfaen" w:cs="Calibri"/>
          <w:lang w:val="ka-GE"/>
        </w:rPr>
        <w:t xml:space="preserve">კონკურსანტს შეიძლება </w:t>
      </w:r>
      <w:r w:rsidRPr="000B5712">
        <w:rPr>
          <w:rFonts w:ascii="Sylfaen" w:hAnsi="Sylfaen" w:cs="Calibri"/>
          <w:shd w:val="clear" w:color="auto" w:fill="FFFFFF"/>
        </w:rPr>
        <w:t>აუნაზღაურდე</w:t>
      </w:r>
      <w:r w:rsidRPr="000B5712">
        <w:rPr>
          <w:rFonts w:ascii="Sylfaen" w:hAnsi="Sylfaen" w:cs="Calibri"/>
          <w:shd w:val="clear" w:color="auto" w:fill="FFFFFF"/>
          <w:lang w:val="ka-GE"/>
        </w:rPr>
        <w:t>ს შემდეგი სახის ხარჯები სამინისტროს მიერ განსაზღვრული თანხის ამოწურვამდე:</w:t>
      </w:r>
    </w:p>
    <w:p w14:paraId="26531DB5" w14:textId="48FF635D" w:rsidR="008A0D10" w:rsidRDefault="008A0D10" w:rsidP="008A0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360"/>
        <w:jc w:val="both"/>
        <w:rPr>
          <w:rFonts w:ascii="Sylfaen" w:hAnsi="Sylfaen" w:cs="Calibri"/>
          <w:shd w:val="clear" w:color="auto" w:fill="FFFFFF"/>
          <w:lang w:val="ka-GE"/>
        </w:rPr>
      </w:pPr>
      <w:r w:rsidRPr="000B5712">
        <w:rPr>
          <w:rFonts w:ascii="Sylfaen" w:hAnsi="Sylfaen" w:cs="Calibri"/>
          <w:shd w:val="clear" w:color="auto" w:fill="FFFFFF"/>
          <w:lang w:val="ka-GE"/>
        </w:rPr>
        <w:t>ა)</w:t>
      </w:r>
      <w:r w:rsidR="00A27282">
        <w:rPr>
          <w:rFonts w:ascii="Sylfaen" w:hAnsi="Sylfaen" w:cs="Calibri"/>
          <w:shd w:val="clear" w:color="auto" w:fill="FFFFFF"/>
          <w:lang w:val="ka-GE"/>
        </w:rPr>
        <w:t xml:space="preserve"> </w:t>
      </w:r>
      <w:r w:rsidRPr="000B5712">
        <w:rPr>
          <w:rFonts w:ascii="Sylfaen" w:hAnsi="Sylfaen" w:cs="Calibri"/>
          <w:b/>
          <w:bCs/>
          <w:shd w:val="clear" w:color="auto" w:fill="FFFFFF"/>
          <w:lang w:val="ka-GE"/>
        </w:rPr>
        <w:t>საერთაშორისო მგზავრობა</w:t>
      </w:r>
      <w:r w:rsidR="007A72FA">
        <w:rPr>
          <w:rFonts w:ascii="Sylfaen" w:hAnsi="Sylfaen" w:cs="Calibri"/>
          <w:b/>
          <w:bCs/>
          <w:shd w:val="clear" w:color="auto" w:fill="FFFFFF"/>
          <w:lang w:val="ka-GE"/>
        </w:rPr>
        <w:t xml:space="preserve"> და მასთან დაკავშირებული ხარჯები</w:t>
      </w:r>
      <w:r w:rsidRPr="000B5712">
        <w:rPr>
          <w:rFonts w:ascii="Sylfaen" w:hAnsi="Sylfaen" w:cs="Calibri"/>
          <w:b/>
          <w:bCs/>
          <w:shd w:val="clear" w:color="auto" w:fill="FFFFFF"/>
          <w:lang w:val="ka-GE"/>
        </w:rPr>
        <w:t xml:space="preserve"> </w:t>
      </w:r>
      <w:r w:rsidRPr="000B5712">
        <w:rPr>
          <w:rFonts w:ascii="Sylfaen" w:hAnsi="Sylfaen" w:cs="Calibri"/>
          <w:shd w:val="clear" w:color="auto" w:fill="FFFFFF"/>
          <w:lang w:val="ka-GE"/>
        </w:rPr>
        <w:t>(</w:t>
      </w:r>
      <w:r w:rsidR="00D22FFA">
        <w:rPr>
          <w:rFonts w:ascii="Sylfaen" w:hAnsi="Sylfaen" w:cs="Calibri"/>
          <w:shd w:val="clear" w:color="auto" w:fill="FFFFFF"/>
          <w:lang w:val="ka-GE"/>
        </w:rPr>
        <w:t>რომელიც გაწეულია საგრანტო კონკურსის გამოცხადების შემდეგ</w:t>
      </w:r>
      <w:r w:rsidRPr="000B5712">
        <w:rPr>
          <w:rFonts w:ascii="Sylfaen" w:hAnsi="Sylfaen" w:cs="Calibri"/>
          <w:shd w:val="clear" w:color="auto" w:fill="FFFFFF"/>
          <w:lang w:val="ka-GE"/>
        </w:rPr>
        <w:t>)</w:t>
      </w:r>
      <w:r w:rsidR="003B3F4F">
        <w:rPr>
          <w:rFonts w:ascii="Sylfaen" w:hAnsi="Sylfaen" w:cs="Calibri"/>
          <w:shd w:val="clear" w:color="auto" w:fill="FFFFFF"/>
          <w:lang w:val="ka-GE"/>
        </w:rPr>
        <w:t>;</w:t>
      </w:r>
    </w:p>
    <w:p w14:paraId="22EE901E" w14:textId="77777777" w:rsidR="008A04F6" w:rsidRPr="000B5712" w:rsidRDefault="008A04F6" w:rsidP="008A0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360"/>
        <w:jc w:val="both"/>
        <w:rPr>
          <w:rFonts w:ascii="Sylfaen" w:hAnsi="Sylfaen" w:cs="Calibri"/>
          <w:shd w:val="clear" w:color="auto" w:fill="FFFFFF"/>
          <w:lang w:val="ka-GE"/>
        </w:rPr>
      </w:pPr>
    </w:p>
    <w:p w14:paraId="5DA76585" w14:textId="1520524F" w:rsidR="008A0D10" w:rsidRPr="000B5712" w:rsidRDefault="008A0D10" w:rsidP="008A0D10">
      <w:pPr>
        <w:pStyle w:val="a3"/>
        <w:tabs>
          <w:tab w:val="left" w:pos="360"/>
        </w:tabs>
        <w:spacing w:after="0"/>
        <w:ind w:left="360"/>
        <w:jc w:val="both"/>
        <w:rPr>
          <w:rFonts w:ascii="Sylfaen" w:hAnsi="Sylfaen" w:cs="Calibri"/>
          <w:b/>
          <w:lang w:val="ka-GE"/>
        </w:rPr>
      </w:pPr>
      <w:r w:rsidRPr="000B5712">
        <w:rPr>
          <w:rFonts w:ascii="Sylfaen" w:hAnsi="Sylfaen" w:cs="Calibri"/>
          <w:shd w:val="clear" w:color="auto" w:fill="FFFFFF"/>
          <w:lang w:val="ka-GE"/>
        </w:rPr>
        <w:t xml:space="preserve">ბ) </w:t>
      </w:r>
      <w:r w:rsidRPr="000B5712">
        <w:rPr>
          <w:rFonts w:ascii="Sylfaen" w:hAnsi="Sylfaen" w:cs="Calibri"/>
          <w:b/>
          <w:bCs/>
          <w:shd w:val="clear" w:color="auto" w:fill="FFFFFF"/>
          <w:lang w:val="ka-GE"/>
        </w:rPr>
        <w:t>ცხოვრების ხარჯი</w:t>
      </w:r>
      <w:r w:rsidRPr="000B5712">
        <w:rPr>
          <w:rFonts w:ascii="Sylfaen" w:hAnsi="Sylfaen" w:cs="Calibri"/>
          <w:shd w:val="clear" w:color="auto" w:fill="FFFFFF"/>
          <w:lang w:val="ka-GE"/>
        </w:rPr>
        <w:t xml:space="preserve"> - </w:t>
      </w:r>
      <w:r>
        <w:rPr>
          <w:rFonts w:ascii="Sylfaen" w:hAnsi="Sylfaen" w:cs="Calibri"/>
          <w:shd w:val="clear" w:color="auto" w:fill="FFFFFF"/>
          <w:lang w:val="ka-GE"/>
        </w:rPr>
        <w:t xml:space="preserve">არაუმეტეს </w:t>
      </w:r>
      <w:r w:rsidRPr="000B5712">
        <w:rPr>
          <w:rFonts w:ascii="Sylfaen" w:hAnsi="Sylfaen" w:cs="Calibri"/>
          <w:shd w:val="clear" w:color="auto" w:fill="FFFFFF"/>
          <w:lang w:val="ka-GE"/>
        </w:rPr>
        <w:t>საქართველოს ფინანსთა მინისტრის 2005 წლის 5 აპრილის N220 „დაქირავებულისათვის გადახდილი სამივლინებო ხარჯების ნორმების განსაზღვრის შესახებ“  ბრძანებით დადგენილი ოდენობისა</w:t>
      </w:r>
      <w:r w:rsidR="003B3F4F">
        <w:rPr>
          <w:rFonts w:ascii="Sylfaen" w:hAnsi="Sylfaen" w:cs="Calibri"/>
          <w:shd w:val="clear" w:color="auto" w:fill="FFFFFF"/>
          <w:lang w:val="ka-GE"/>
        </w:rPr>
        <w:t>;</w:t>
      </w:r>
    </w:p>
    <w:p w14:paraId="79EE8511" w14:textId="113F6B89" w:rsidR="008A0D10" w:rsidRPr="000B5712" w:rsidRDefault="008A0D10" w:rsidP="008A0D10">
      <w:pPr>
        <w:pStyle w:val="a3"/>
        <w:tabs>
          <w:tab w:val="left" w:pos="360"/>
        </w:tabs>
        <w:spacing w:after="0"/>
        <w:ind w:left="360"/>
        <w:jc w:val="both"/>
        <w:rPr>
          <w:rFonts w:ascii="Sylfaen" w:hAnsi="Sylfaen" w:cs="Calibri"/>
          <w:shd w:val="clear" w:color="auto" w:fill="FFFFFF"/>
          <w:lang w:val="ka-GE"/>
        </w:rPr>
      </w:pPr>
      <w:r w:rsidRPr="000B5712">
        <w:rPr>
          <w:rFonts w:ascii="Sylfaen" w:hAnsi="Sylfaen" w:cs="Calibri"/>
          <w:shd w:val="clear" w:color="auto" w:fill="FFFFFF"/>
          <w:lang w:val="ka-GE"/>
        </w:rPr>
        <w:t xml:space="preserve">ბ.ა.) </w:t>
      </w:r>
      <w:r w:rsidR="002612BB">
        <w:rPr>
          <w:rFonts w:ascii="Sylfaen" w:hAnsi="Sylfaen" w:cs="Calibri"/>
          <w:shd w:val="clear" w:color="auto" w:fill="FFFFFF"/>
          <w:lang w:val="ka-GE"/>
        </w:rPr>
        <w:t>გრანტი გაიცემა</w:t>
      </w:r>
      <w:r w:rsidR="002612BB">
        <w:rPr>
          <w:rFonts w:ascii="Sylfaen" w:hAnsi="Sylfaen" w:cs="Calibri"/>
          <w:shd w:val="clear" w:color="auto" w:fill="FFFFFF"/>
          <w:lang w:val="en-GB"/>
        </w:rPr>
        <w:t xml:space="preserve"> </w:t>
      </w:r>
      <w:r w:rsidR="002612BB">
        <w:rPr>
          <w:rFonts w:ascii="Sylfaen" w:hAnsi="Sylfaen" w:cs="Calibri"/>
          <w:shd w:val="clear" w:color="auto" w:fill="FFFFFF"/>
          <w:lang w:val="ka-GE"/>
        </w:rPr>
        <w:t xml:space="preserve"> </w:t>
      </w:r>
      <w:r w:rsidR="002612BB" w:rsidRPr="00E76CCA">
        <w:rPr>
          <w:rFonts w:ascii="Sylfaen" w:hAnsi="Sylfaen" w:cs="Calibri"/>
          <w:bCs/>
          <w:u w:color="FF0000"/>
          <w:lang w:val="ka-GE"/>
        </w:rPr>
        <w:t xml:space="preserve">საერთაშორისო </w:t>
      </w:r>
      <w:r w:rsidR="002612BB">
        <w:rPr>
          <w:rFonts w:ascii="Sylfaen" w:hAnsi="Sylfaen" w:cs="Calibri"/>
          <w:bCs/>
          <w:u w:color="FF0000"/>
        </w:rPr>
        <w:t xml:space="preserve"> </w:t>
      </w:r>
      <w:r w:rsidR="002612BB">
        <w:rPr>
          <w:rFonts w:ascii="Sylfaen" w:hAnsi="Sylfaen" w:cs="Calibri"/>
          <w:bCs/>
          <w:u w:color="FF0000"/>
          <w:lang w:val="ka-GE"/>
        </w:rPr>
        <w:t xml:space="preserve">სამეცნიერო და საგანმანათლებლო </w:t>
      </w:r>
      <w:r w:rsidR="002612BB" w:rsidRPr="00E76CCA">
        <w:rPr>
          <w:rFonts w:ascii="Sylfaen" w:hAnsi="Sylfaen" w:cs="Calibri"/>
          <w:bCs/>
          <w:u w:color="FF0000"/>
          <w:lang w:val="ka-GE"/>
        </w:rPr>
        <w:t>ღონისძიებ</w:t>
      </w:r>
      <w:r w:rsidR="002612BB">
        <w:rPr>
          <w:rFonts w:ascii="Sylfaen" w:hAnsi="Sylfaen" w:cs="Calibri"/>
          <w:bCs/>
          <w:u w:color="FF0000"/>
          <w:lang w:val="ka-GE"/>
        </w:rPr>
        <w:t>ის</w:t>
      </w:r>
      <w:r w:rsidR="002612BB">
        <w:rPr>
          <w:rFonts w:ascii="Sylfaen" w:hAnsi="Sylfaen" w:cs="Calibri"/>
          <w:bCs/>
          <w:u w:color="FF0000"/>
        </w:rPr>
        <w:t xml:space="preserve"> </w:t>
      </w:r>
      <w:r w:rsidR="002612BB">
        <w:rPr>
          <w:rFonts w:ascii="Sylfaen" w:hAnsi="Sylfaen" w:cs="Calibri"/>
          <w:shd w:val="clear" w:color="auto" w:fill="FFFFFF"/>
          <w:lang w:val="ka-GE"/>
        </w:rPr>
        <w:t>ჩატარების დღეების პროპორციულად და შეიძლება დაემატოს თითო დღე</w:t>
      </w:r>
      <w:r w:rsidR="002612BB">
        <w:rPr>
          <w:rFonts w:ascii="Sylfaen" w:hAnsi="Sylfaen" w:cs="Calibri"/>
          <w:shd w:val="clear" w:color="auto" w:fill="FFFFFF"/>
        </w:rPr>
        <w:t>/</w:t>
      </w:r>
      <w:r w:rsidR="002612BB">
        <w:rPr>
          <w:rFonts w:ascii="Sylfaen" w:hAnsi="Sylfaen" w:cs="Calibri"/>
          <w:shd w:val="clear" w:color="auto" w:fill="FFFFFF"/>
          <w:lang w:val="ka-GE"/>
        </w:rPr>
        <w:t>ღამე ღონისძიების ჩატარებამდე და ჩატარების შემდეგ, რაც უნდა დასტურდებოდეს სამინისტროში წარმოდგენილი საერთაშორისო მგზავრობის დოკუმენტის საფუძველზე;</w:t>
      </w:r>
    </w:p>
    <w:p w14:paraId="3BEB9B6D" w14:textId="0AE3756E" w:rsidR="007A72FA" w:rsidRDefault="008A0D10" w:rsidP="007A7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360"/>
        <w:jc w:val="both"/>
        <w:rPr>
          <w:rFonts w:ascii="Sylfaen" w:hAnsi="Sylfaen" w:cs="Calibri"/>
          <w:shd w:val="clear" w:color="auto" w:fill="FFFFFF"/>
          <w:lang w:val="ka-GE"/>
        </w:rPr>
      </w:pPr>
      <w:r w:rsidRPr="000B5712">
        <w:rPr>
          <w:rFonts w:ascii="Sylfaen" w:hAnsi="Sylfaen" w:cs="Calibri"/>
          <w:shd w:val="clear" w:color="auto" w:fill="FFFFFF"/>
          <w:lang w:val="ka-GE"/>
        </w:rPr>
        <w:t xml:space="preserve">გ) </w:t>
      </w:r>
      <w:r w:rsidR="00E76CCA">
        <w:rPr>
          <w:rFonts w:ascii="Sylfaen" w:hAnsi="Sylfaen" w:cs="Calibri"/>
          <w:b/>
          <w:bCs/>
          <w:shd w:val="clear" w:color="auto" w:fill="FFFFFF"/>
          <w:lang w:val="ka-GE"/>
        </w:rPr>
        <w:t>საგანმანათლებლო</w:t>
      </w:r>
      <w:r w:rsidRPr="000B5712">
        <w:rPr>
          <w:rFonts w:ascii="Sylfaen" w:hAnsi="Sylfaen" w:cs="Calibri"/>
          <w:b/>
          <w:bCs/>
          <w:shd w:val="clear" w:color="auto" w:fill="FFFFFF"/>
          <w:lang w:val="ka-GE"/>
        </w:rPr>
        <w:t xml:space="preserve"> ღონისძიებაში რეგისტრაციის ხარჯი </w:t>
      </w:r>
      <w:r w:rsidR="00D22FFA" w:rsidRPr="00D22FFA">
        <w:rPr>
          <w:rFonts w:ascii="Sylfaen" w:hAnsi="Sylfaen" w:cs="Calibri"/>
          <w:shd w:val="clear" w:color="auto" w:fill="FFFFFF"/>
          <w:lang w:val="ka-GE"/>
        </w:rPr>
        <w:t>(რომელიც გაწეულია საგრანტო კონკურსის გამოცხადების შემდეგ</w:t>
      </w:r>
      <w:r w:rsidR="00D22FFA">
        <w:rPr>
          <w:rFonts w:ascii="Sylfaen" w:hAnsi="Sylfaen" w:cs="Calibri"/>
          <w:shd w:val="clear" w:color="auto" w:fill="FFFFFF"/>
          <w:lang w:val="ka-GE"/>
        </w:rPr>
        <w:t>);</w:t>
      </w:r>
    </w:p>
    <w:p w14:paraId="0A83BFAA" w14:textId="319E613C" w:rsidR="003B3F4F" w:rsidRPr="000B5712" w:rsidRDefault="003B3F4F" w:rsidP="007A7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360"/>
        <w:jc w:val="both"/>
        <w:rPr>
          <w:rFonts w:ascii="Sylfaen" w:hAnsi="Sylfaen" w:cs="Calibri"/>
          <w:shd w:val="clear" w:color="auto" w:fill="FFFFFF"/>
          <w:lang w:val="ka-GE"/>
        </w:rPr>
      </w:pPr>
      <w:r>
        <w:rPr>
          <w:rFonts w:ascii="Sylfaen" w:hAnsi="Sylfaen" w:cs="Calibri"/>
          <w:shd w:val="clear" w:color="auto" w:fill="FFFFFF"/>
          <w:lang w:val="ka-GE"/>
        </w:rPr>
        <w:t xml:space="preserve">დ)  </w:t>
      </w:r>
      <w:r w:rsidRPr="002926DB">
        <w:rPr>
          <w:rFonts w:ascii="Sylfaen" w:hAnsi="Sylfaen" w:cs="Calibri"/>
          <w:b/>
          <w:bCs/>
          <w:shd w:val="clear" w:color="auto" w:fill="FFFFFF"/>
          <w:lang w:val="ka-GE"/>
        </w:rPr>
        <w:t>ვიზის ხარჯი.</w:t>
      </w:r>
    </w:p>
    <w:p w14:paraId="4EDD897E" w14:textId="492F9A7D" w:rsidR="008A0D10" w:rsidRPr="000B5712" w:rsidRDefault="008A0D10" w:rsidP="008A0D10">
      <w:pPr>
        <w:pStyle w:val="a3"/>
        <w:numPr>
          <w:ilvl w:val="0"/>
          <w:numId w:val="7"/>
        </w:numPr>
        <w:tabs>
          <w:tab w:val="left" w:pos="360"/>
        </w:tabs>
        <w:spacing w:after="0"/>
        <w:jc w:val="both"/>
        <w:rPr>
          <w:rFonts w:ascii="Sylfaen" w:hAnsi="Sylfaen" w:cs="Calibri"/>
          <w:b/>
          <w:lang w:val="ka-GE"/>
        </w:rPr>
      </w:pPr>
      <w:r w:rsidRPr="000B5712">
        <w:rPr>
          <w:rFonts w:ascii="Sylfaen" w:hAnsi="Sylfaen" w:cs="Calibri"/>
          <w:lang w:val="ka-GE"/>
        </w:rPr>
        <w:t xml:space="preserve">იმ შემთხვევაში, თუ კონკურსანტს </w:t>
      </w:r>
      <w:r w:rsidR="00995B89">
        <w:rPr>
          <w:rFonts w:ascii="Sylfaen" w:hAnsi="Sylfaen" w:cs="Calibri"/>
          <w:lang w:val="ka-GE"/>
        </w:rPr>
        <w:t xml:space="preserve">სამეცნიერო ან </w:t>
      </w:r>
      <w:r w:rsidRPr="000B5712">
        <w:rPr>
          <w:rFonts w:ascii="Sylfaen" w:hAnsi="Sylfaen" w:cs="Calibri"/>
          <w:lang w:val="ka-GE"/>
        </w:rPr>
        <w:t>სა</w:t>
      </w:r>
      <w:r w:rsidR="00E76CCA">
        <w:rPr>
          <w:rFonts w:ascii="Sylfaen" w:hAnsi="Sylfaen" w:cs="Calibri"/>
          <w:lang w:val="ka-GE"/>
        </w:rPr>
        <w:t>განმანათლებლო</w:t>
      </w:r>
      <w:r w:rsidRPr="000B5712">
        <w:rPr>
          <w:rFonts w:ascii="Sylfaen" w:hAnsi="Sylfaen" w:cs="Calibri"/>
          <w:lang w:val="ka-GE"/>
        </w:rPr>
        <w:t xml:space="preserve"> ღონისძიებაში მონაწილეობისათვის მიღებული აქვს ნაწილობრივი დაფინანსება სხვა ორგანიზაციიდან, სამინისტრო განიხილავს დარჩენილი ხარჯის დაფინანსების საკითხს. </w:t>
      </w:r>
    </w:p>
    <w:p w14:paraId="23F07DEB" w14:textId="42469A0E" w:rsidR="008A0D10" w:rsidRPr="000B5712" w:rsidRDefault="008A0D10" w:rsidP="008A0D10">
      <w:pPr>
        <w:widowControl w:val="0"/>
        <w:numPr>
          <w:ilvl w:val="0"/>
          <w:numId w:val="7"/>
        </w:numPr>
        <w:tabs>
          <w:tab w:val="left" w:pos="360"/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Sylfaen" w:hAnsi="Sylfaen" w:cs="Calibri"/>
          <w:bCs/>
          <w:lang w:val="ka-GE"/>
        </w:rPr>
      </w:pPr>
      <w:r w:rsidRPr="000B5712">
        <w:rPr>
          <w:rFonts w:ascii="Sylfaen" w:hAnsi="Sylfaen" w:cs="Calibri"/>
          <w:bCs/>
          <w:lang w:val="ka-GE"/>
        </w:rPr>
        <w:t>თანადაფინანსების სახით ღონისძიებებში მონაწილეობაზე შეიძლება მიმართულ იქნას დონორის/სპონსორის მიერ გამოყოფილი დაფინანსება.</w:t>
      </w:r>
    </w:p>
    <w:p w14:paraId="5C1B5D5D" w14:textId="77777777" w:rsidR="008A0D10" w:rsidRPr="000B5712" w:rsidRDefault="008A0D10" w:rsidP="008A0D10">
      <w:pPr>
        <w:widowControl w:val="0"/>
        <w:numPr>
          <w:ilvl w:val="0"/>
          <w:numId w:val="7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Sylfaen" w:hAnsi="Sylfaen" w:cs="Calibri"/>
          <w:bCs/>
          <w:lang w:val="ka-GE"/>
        </w:rPr>
      </w:pPr>
      <w:r w:rsidRPr="000B5712">
        <w:rPr>
          <w:rFonts w:ascii="Sylfaen" w:hAnsi="Sylfaen" w:cs="Calibri"/>
          <w:bCs/>
          <w:lang w:val="ka-GE"/>
        </w:rPr>
        <w:t>კონკურსანტის მიერ  გაწეული საკუთარი ხარჯები თანადაფინანსებაში არ ჩაითვლება.</w:t>
      </w:r>
    </w:p>
    <w:p w14:paraId="20D98D15" w14:textId="2C2F6394" w:rsidR="008A0D10" w:rsidRPr="000B5712" w:rsidRDefault="00E76CCA" w:rsidP="008A0D10">
      <w:pPr>
        <w:widowControl w:val="0"/>
        <w:numPr>
          <w:ilvl w:val="0"/>
          <w:numId w:val="7"/>
        </w:num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Sylfaen" w:hAnsi="Sylfaen" w:cs="Calibri"/>
          <w:lang w:val="ka-GE"/>
        </w:rPr>
      </w:pPr>
      <w:r>
        <w:rPr>
          <w:rFonts w:ascii="Sylfaen" w:hAnsi="Sylfaen" w:cs="Calibri"/>
          <w:b/>
          <w:bCs/>
          <w:lang w:val="ka-GE"/>
        </w:rPr>
        <w:t>„</w:t>
      </w:r>
      <w:r w:rsidRPr="007F2F31">
        <w:rPr>
          <w:rFonts w:ascii="Sylfaen" w:hAnsi="Sylfaen" w:cs="Calibri"/>
          <w:b/>
          <w:bCs/>
          <w:lang w:val="ka-GE"/>
        </w:rPr>
        <w:t>მასწავლებელთა პროფესიული განვითარება</w:t>
      </w:r>
      <w:r>
        <w:rPr>
          <w:rFonts w:ascii="Sylfaen" w:hAnsi="Sylfaen" w:cs="Calibri"/>
          <w:b/>
          <w:bCs/>
          <w:lang w:val="ka-GE"/>
        </w:rPr>
        <w:t>“</w:t>
      </w:r>
      <w:r w:rsidR="008A0D10" w:rsidRPr="000B5712">
        <w:rPr>
          <w:rFonts w:ascii="Sylfaen" w:hAnsi="Sylfaen" w:cs="Calibri"/>
          <w:lang w:val="ka-GE"/>
        </w:rPr>
        <w:t xml:space="preserve"> ღონისძიების გამარჯვებული კონკურსანტისთვის გრანტის გაცემის წესი და პირობები განისაზღვრება საგრანტო ხელშეკრულებით.</w:t>
      </w:r>
    </w:p>
    <w:p w14:paraId="55061F5E" w14:textId="77777777" w:rsidR="008A0D10" w:rsidRPr="000B5712" w:rsidRDefault="008A0D10" w:rsidP="008A0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</w:rPr>
      </w:pPr>
    </w:p>
    <w:p w14:paraId="66EE3096" w14:textId="77777777" w:rsidR="008A0D10" w:rsidRPr="000B5712" w:rsidRDefault="008A0D10" w:rsidP="008A0D10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b/>
          <w:lang w:val="ka-GE"/>
        </w:rPr>
      </w:pPr>
      <w:r w:rsidRPr="000B5712">
        <w:rPr>
          <w:rFonts w:ascii="Sylfaen" w:hAnsi="Sylfaen" w:cs="Calibri"/>
          <w:b/>
          <w:lang w:val="ka-GE"/>
        </w:rPr>
        <w:t xml:space="preserve">მუხლი 5. </w:t>
      </w:r>
      <w:r w:rsidRPr="000B5712">
        <w:rPr>
          <w:rFonts w:ascii="Sylfaen" w:hAnsi="Sylfaen" w:cs="Sylfaen"/>
          <w:b/>
          <w:lang w:val="ka-GE"/>
        </w:rPr>
        <w:t>საგრანტო განაცხადის წარდგენა</w:t>
      </w:r>
    </w:p>
    <w:p w14:paraId="0DA55AED" w14:textId="581C88A1" w:rsidR="00E318B3" w:rsidRDefault="008A0D10" w:rsidP="00E318B3">
      <w:pPr>
        <w:pStyle w:val="a3"/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0"/>
        <w:jc w:val="both"/>
        <w:rPr>
          <w:rFonts w:ascii="Sylfaen" w:hAnsi="Sylfaen" w:cs="Calibri"/>
          <w:lang w:val="ka-GE"/>
        </w:rPr>
      </w:pPr>
      <w:r w:rsidRPr="000B5712">
        <w:rPr>
          <w:rFonts w:ascii="Sylfaen" w:hAnsi="Sylfaen" w:cs="Calibri"/>
          <w:lang w:val="ka-GE"/>
        </w:rPr>
        <w:t xml:space="preserve">1. საგრანტო კონკურსში მონაწილეობის მისაღებად კონკურსანტმა </w:t>
      </w:r>
      <w:r w:rsidR="002E36D9">
        <w:rPr>
          <w:rFonts w:ascii="Sylfaen" w:hAnsi="Sylfaen" w:cs="Calibri"/>
          <w:lang w:val="ka-GE"/>
        </w:rPr>
        <w:t xml:space="preserve">უნდა შეავსოს აპლიკაციის ფორმა </w:t>
      </w:r>
      <w:r w:rsidRPr="000B5712">
        <w:rPr>
          <w:rFonts w:ascii="Sylfaen" w:hAnsi="Sylfaen" w:cs="Calibri"/>
          <w:lang w:val="ka-GE"/>
        </w:rPr>
        <w:t>ქვემოთ ჩამოთვლილი    დოკუმენტაცი</w:t>
      </w:r>
      <w:r w:rsidR="000B70CE">
        <w:rPr>
          <w:rFonts w:ascii="Sylfaen" w:hAnsi="Sylfaen" w:cs="Calibri"/>
          <w:lang w:val="ka-GE"/>
        </w:rPr>
        <w:t xml:space="preserve">ა </w:t>
      </w:r>
      <w:r w:rsidRPr="000B5712">
        <w:rPr>
          <w:rFonts w:ascii="Sylfaen" w:hAnsi="Sylfaen" w:cs="Calibri"/>
          <w:lang w:val="ka-GE"/>
        </w:rPr>
        <w:t xml:space="preserve">უნდა  ატვირთოს შემდეგ </w:t>
      </w:r>
      <w:r w:rsidR="002E36D9">
        <w:rPr>
          <w:rFonts w:ascii="Sylfaen" w:hAnsi="Sylfaen" w:cs="Calibri"/>
          <w:lang w:val="ka-GE"/>
        </w:rPr>
        <w:t>ბმულზე:</w:t>
      </w:r>
      <w:r w:rsidR="00E318B3">
        <w:rPr>
          <w:rFonts w:ascii="Sylfaen" w:hAnsi="Sylfaen" w:cs="Calibri"/>
          <w:lang w:val="ka-GE"/>
        </w:rPr>
        <w:t xml:space="preserve"> </w:t>
      </w:r>
      <w:r w:rsidR="002E36D9">
        <w:rPr>
          <w:rFonts w:ascii="Sylfaen" w:hAnsi="Sylfaen" w:cs="Calibri"/>
          <w:lang w:val="ka-GE"/>
        </w:rPr>
        <w:t xml:space="preserve"> </w:t>
      </w:r>
      <w:hyperlink r:id="rId7" w:history="1">
        <w:r w:rsidR="00E318B3" w:rsidRPr="009D12C8">
          <w:rPr>
            <w:rStyle w:val="aa"/>
            <w:rFonts w:ascii="Sylfaen" w:hAnsi="Sylfaen" w:cs="Calibri"/>
            <w:lang w:val="ka-GE"/>
          </w:rPr>
          <w:t>https://shorturl.at/lzKTW</w:t>
        </w:r>
      </w:hyperlink>
    </w:p>
    <w:p w14:paraId="35752205" w14:textId="010EE7D7" w:rsidR="008A0D10" w:rsidRPr="00F44D87" w:rsidRDefault="00E318B3" w:rsidP="00E318B3">
      <w:pPr>
        <w:pStyle w:val="a3"/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0"/>
        <w:jc w:val="both"/>
        <w:rPr>
          <w:rFonts w:ascii="Sylfaen" w:hAnsi="Sylfaen" w:cs="Calibri"/>
          <w:lang w:val="en-GB"/>
        </w:rPr>
      </w:pPr>
      <w:r>
        <w:rPr>
          <w:rFonts w:ascii="Sylfaen" w:hAnsi="Sylfaen" w:cs="Calibri"/>
          <w:lang w:val="en-GB"/>
        </w:rPr>
        <w:t xml:space="preserve">      </w:t>
      </w:r>
      <w:r w:rsidR="008A0D10" w:rsidRPr="000B5712">
        <w:rPr>
          <w:rFonts w:ascii="Sylfaen" w:hAnsi="Sylfaen" w:cs="Calibri"/>
          <w:lang w:val="ka-GE"/>
        </w:rPr>
        <w:t>ა) განცხადება</w:t>
      </w:r>
      <w:r w:rsidR="002926DB">
        <w:rPr>
          <w:rFonts w:ascii="Sylfaen" w:hAnsi="Sylfaen" w:cs="Calibri"/>
          <w:lang w:val="ka-GE"/>
        </w:rPr>
        <w:t>;</w:t>
      </w:r>
    </w:p>
    <w:p w14:paraId="4154CE71" w14:textId="676B3FDD" w:rsidR="008A0D10" w:rsidRPr="000B5712" w:rsidRDefault="00A4628A" w:rsidP="008A0D10">
      <w:pPr>
        <w:pStyle w:val="a3"/>
        <w:tabs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360"/>
        <w:jc w:val="both"/>
        <w:rPr>
          <w:rFonts w:ascii="Sylfaen" w:hAnsi="Sylfaen" w:cs="Calibri"/>
          <w:lang w:val="ka-GE"/>
        </w:rPr>
      </w:pPr>
      <w:r>
        <w:rPr>
          <w:rFonts w:ascii="Sylfaen" w:hAnsi="Sylfaen" w:cs="Calibri"/>
          <w:lang w:val="ka-GE"/>
        </w:rPr>
        <w:t>ბ</w:t>
      </w:r>
      <w:r w:rsidR="008A0D10" w:rsidRPr="000B5712">
        <w:rPr>
          <w:rFonts w:ascii="Sylfaen" w:hAnsi="Sylfaen" w:cs="Calibri"/>
          <w:lang w:val="ka-GE"/>
        </w:rPr>
        <w:t>) ავტობიოგრაფია</w:t>
      </w:r>
      <w:r w:rsidR="008A0D10">
        <w:rPr>
          <w:rFonts w:ascii="Sylfaen" w:hAnsi="Sylfaen" w:cs="Calibri"/>
          <w:lang w:val="ka-GE"/>
        </w:rPr>
        <w:t xml:space="preserve"> (</w:t>
      </w:r>
      <w:r w:rsidR="008A0D10" w:rsidRPr="000B5712">
        <w:rPr>
          <w:rFonts w:ascii="Sylfaen" w:hAnsi="Sylfaen" w:cs="Calibri"/>
          <w:lang w:val="ka-GE"/>
        </w:rPr>
        <w:t>CV</w:t>
      </w:r>
      <w:r w:rsidR="008A0D10">
        <w:rPr>
          <w:rFonts w:ascii="Sylfaen" w:hAnsi="Sylfaen" w:cs="Calibri"/>
          <w:lang w:val="ka-GE"/>
        </w:rPr>
        <w:t xml:space="preserve">); </w:t>
      </w:r>
    </w:p>
    <w:p w14:paraId="6D809838" w14:textId="32EF8265" w:rsidR="008A0D10" w:rsidRPr="000B5712" w:rsidRDefault="00A4628A" w:rsidP="008A0D10">
      <w:pPr>
        <w:pStyle w:val="a3"/>
        <w:tabs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360"/>
        <w:jc w:val="both"/>
        <w:rPr>
          <w:rFonts w:ascii="Sylfaen" w:hAnsi="Sylfaen" w:cs="Calibri"/>
          <w:lang w:val="ka-GE"/>
        </w:rPr>
      </w:pPr>
      <w:r>
        <w:rPr>
          <w:rFonts w:ascii="Sylfaen" w:hAnsi="Sylfaen" w:cs="Calibri"/>
          <w:lang w:val="ka-GE"/>
        </w:rPr>
        <w:t>გ</w:t>
      </w:r>
      <w:r w:rsidR="008A0D10" w:rsidRPr="000B5712">
        <w:rPr>
          <w:rFonts w:ascii="Sylfaen" w:hAnsi="Sylfaen" w:cs="Calibri"/>
          <w:lang w:val="ka-GE"/>
        </w:rPr>
        <w:t>) პირადობის დამადასტურებელი დოკუმენტის ასლი;</w:t>
      </w:r>
    </w:p>
    <w:p w14:paraId="795C8E02" w14:textId="6BC904EB" w:rsidR="008A0D10" w:rsidRDefault="00A4628A" w:rsidP="008A0D10">
      <w:pPr>
        <w:pStyle w:val="a3"/>
        <w:spacing w:after="0"/>
        <w:ind w:left="360"/>
        <w:jc w:val="both"/>
        <w:rPr>
          <w:rFonts w:ascii="Sylfaen" w:hAnsi="Sylfaen" w:cs="Calibri"/>
          <w:shd w:val="clear" w:color="auto" w:fill="FFFFFF"/>
          <w:lang w:val="ka-GE"/>
        </w:rPr>
      </w:pPr>
      <w:r>
        <w:rPr>
          <w:rFonts w:ascii="Sylfaen" w:hAnsi="Sylfaen" w:cs="Calibri"/>
          <w:lang w:val="ka-GE"/>
        </w:rPr>
        <w:t>დ</w:t>
      </w:r>
      <w:r w:rsidR="008A0D10" w:rsidRPr="000B5712">
        <w:rPr>
          <w:rFonts w:ascii="Sylfaen" w:hAnsi="Sylfaen" w:cs="Calibri"/>
          <w:lang w:val="ka-GE"/>
        </w:rPr>
        <w:t xml:space="preserve">) ცნობა სამუშაო ადგილიდან, რომ კონკურსანტი არის </w:t>
      </w:r>
      <w:r w:rsidR="008A0D10" w:rsidRPr="000B5712">
        <w:rPr>
          <w:rFonts w:ascii="Sylfaen" w:hAnsi="Sylfaen" w:cs="Calibri"/>
          <w:shd w:val="clear" w:color="auto" w:fill="FFFFFF"/>
          <w:lang w:val="ka-GE"/>
        </w:rPr>
        <w:t xml:space="preserve">აჭარის ავტონომიური რესპუბლიკის ადმინისტრაციულ ტერიტორიაზე </w:t>
      </w:r>
      <w:r w:rsidR="007D027E">
        <w:rPr>
          <w:rFonts w:ascii="Sylfaen" w:hAnsi="Sylfaen" w:cs="Calibri"/>
          <w:shd w:val="clear" w:color="auto" w:fill="FFFFFF"/>
          <w:lang w:val="ka-GE"/>
        </w:rPr>
        <w:t>არსებული</w:t>
      </w:r>
      <w:r w:rsidR="008A0D10" w:rsidRPr="000B5712">
        <w:rPr>
          <w:rFonts w:ascii="Sylfaen" w:hAnsi="Sylfaen" w:cs="Calibri"/>
          <w:shd w:val="clear" w:color="auto" w:fill="FFFFFF"/>
          <w:lang w:val="ka-GE"/>
        </w:rPr>
        <w:t xml:space="preserve"> </w:t>
      </w:r>
      <w:r w:rsidR="007D027E">
        <w:rPr>
          <w:rFonts w:ascii="Sylfaen" w:hAnsi="Sylfaen" w:cs="Calibri"/>
          <w:shd w:val="clear" w:color="auto" w:fill="FFFFFF"/>
          <w:lang w:val="ka-GE"/>
        </w:rPr>
        <w:t>საჯარო სკოლის</w:t>
      </w:r>
      <w:r w:rsidR="008A0D10" w:rsidRPr="000B5712">
        <w:rPr>
          <w:rFonts w:ascii="Sylfaen" w:hAnsi="Sylfaen" w:cs="Calibri"/>
          <w:shd w:val="clear" w:color="auto" w:fill="FFFFFF"/>
        </w:rPr>
        <w:t xml:space="preserve"> </w:t>
      </w:r>
      <w:r w:rsidR="007D027E">
        <w:rPr>
          <w:rFonts w:ascii="Sylfaen" w:hAnsi="Sylfaen" w:cs="Calibri"/>
          <w:shd w:val="clear" w:color="auto" w:fill="FFFFFF"/>
          <w:lang w:val="ka-GE"/>
        </w:rPr>
        <w:t xml:space="preserve">მასწავლებელი </w:t>
      </w:r>
      <w:r w:rsidR="008A0D10" w:rsidRPr="000B5712">
        <w:rPr>
          <w:rFonts w:ascii="Sylfaen" w:hAnsi="Sylfaen" w:cs="Calibri"/>
          <w:shd w:val="clear" w:color="auto" w:fill="FFFFFF"/>
        </w:rPr>
        <w:t xml:space="preserve">- </w:t>
      </w:r>
      <w:r w:rsidR="007D027E">
        <w:rPr>
          <w:rFonts w:ascii="Sylfaen" w:hAnsi="Sylfaen" w:cs="Calibri"/>
          <w:shd w:val="clear" w:color="auto" w:fill="FFFFFF"/>
          <w:lang w:val="ka-GE"/>
        </w:rPr>
        <w:t>უფროსი, წამყვანი</w:t>
      </w:r>
      <w:r w:rsidR="00F02B08">
        <w:rPr>
          <w:rFonts w:ascii="Sylfaen" w:hAnsi="Sylfaen" w:cs="Calibri"/>
          <w:shd w:val="clear" w:color="auto" w:fill="FFFFFF"/>
          <w:lang w:val="ka-GE"/>
        </w:rPr>
        <w:t>,</w:t>
      </w:r>
      <w:r w:rsidR="007D027E">
        <w:rPr>
          <w:rFonts w:ascii="Sylfaen" w:hAnsi="Sylfaen" w:cs="Calibri"/>
          <w:shd w:val="clear" w:color="auto" w:fill="FFFFFF"/>
          <w:lang w:val="ka-GE"/>
        </w:rPr>
        <w:t xml:space="preserve"> ან მენტორი</w:t>
      </w:r>
      <w:r w:rsidR="002926DB">
        <w:rPr>
          <w:rFonts w:ascii="Sylfaen" w:hAnsi="Sylfaen" w:cs="Calibri"/>
          <w:shd w:val="clear" w:color="auto" w:fill="FFFFFF"/>
          <w:lang w:val="ka-GE"/>
        </w:rPr>
        <w:t>;</w:t>
      </w:r>
    </w:p>
    <w:p w14:paraId="36AE1B09" w14:textId="27F7FF65" w:rsidR="002E36D9" w:rsidRPr="002E36D9" w:rsidRDefault="00A4628A" w:rsidP="002E36D9">
      <w:pPr>
        <w:pStyle w:val="a3"/>
        <w:spacing w:after="0"/>
        <w:ind w:left="360"/>
        <w:jc w:val="both"/>
        <w:rPr>
          <w:rFonts w:ascii="Sylfaen" w:hAnsi="Sylfaen" w:cs="Calibri"/>
          <w:shd w:val="clear" w:color="auto" w:fill="FFFFFF"/>
          <w:lang w:val="ka-GE"/>
        </w:rPr>
      </w:pPr>
      <w:r>
        <w:rPr>
          <w:rFonts w:ascii="Sylfaen" w:hAnsi="Sylfaen" w:cs="Calibri"/>
          <w:lang w:val="ka-GE"/>
        </w:rPr>
        <w:t>ე</w:t>
      </w:r>
      <w:r w:rsidR="002E36D9" w:rsidRPr="000B5712">
        <w:rPr>
          <w:rFonts w:ascii="Sylfaen" w:hAnsi="Sylfaen" w:cs="Calibri"/>
          <w:lang w:val="ka-GE"/>
        </w:rPr>
        <w:t xml:space="preserve">) </w:t>
      </w:r>
      <w:r w:rsidR="00945183">
        <w:rPr>
          <w:rFonts w:ascii="Sylfaen" w:hAnsi="Sylfaen" w:cs="Calibri"/>
          <w:lang w:val="ka-GE"/>
        </w:rPr>
        <w:t xml:space="preserve">სკოლის დირექციის </w:t>
      </w:r>
      <w:r w:rsidR="002E36D9">
        <w:rPr>
          <w:rFonts w:ascii="Sylfaen" w:hAnsi="Sylfaen" w:cs="Calibri"/>
          <w:lang w:val="ka-GE"/>
        </w:rPr>
        <w:t>რეკომენდაცია</w:t>
      </w:r>
      <w:r w:rsidR="002926DB">
        <w:rPr>
          <w:rFonts w:ascii="Sylfaen" w:hAnsi="Sylfaen" w:cs="Calibri"/>
          <w:lang w:val="ka-GE"/>
        </w:rPr>
        <w:t>;</w:t>
      </w:r>
      <w:r w:rsidR="002E36D9" w:rsidRPr="000B5712">
        <w:rPr>
          <w:rFonts w:ascii="Sylfaen" w:hAnsi="Sylfaen" w:cs="Calibri"/>
          <w:lang w:val="ka-GE"/>
        </w:rPr>
        <w:t xml:space="preserve"> </w:t>
      </w:r>
    </w:p>
    <w:p w14:paraId="6EC0D1B1" w14:textId="50FF4C02" w:rsidR="008A0D10" w:rsidRDefault="00A4628A" w:rsidP="008A0D10">
      <w:pPr>
        <w:pStyle w:val="a3"/>
        <w:spacing w:after="0"/>
        <w:ind w:left="360"/>
        <w:jc w:val="both"/>
        <w:rPr>
          <w:rFonts w:ascii="Sylfaen" w:hAnsi="Sylfaen" w:cs="Calibri"/>
          <w:lang w:val="ka-GE"/>
        </w:rPr>
      </w:pPr>
      <w:r>
        <w:rPr>
          <w:rFonts w:ascii="Sylfaen" w:hAnsi="Sylfaen" w:cs="Calibri"/>
          <w:lang w:val="ka-GE"/>
        </w:rPr>
        <w:t>ვ</w:t>
      </w:r>
      <w:r w:rsidR="008A0D10" w:rsidRPr="000B5712">
        <w:rPr>
          <w:rFonts w:ascii="Sylfaen" w:hAnsi="Sylfaen" w:cs="Calibri"/>
          <w:lang w:val="ka-GE"/>
        </w:rPr>
        <w:t>) ინფორმაცია ღონისძიების შესახებ (თემატიკა ან/და სავარაუდო სამუშაო გეგმა; ჩატარების ადგილი, თარიღი და ფორმატი; ორგანიზატორი დაწესებულება ან/და სხვ.);</w:t>
      </w:r>
    </w:p>
    <w:p w14:paraId="2094F2FC" w14:textId="2649DA21" w:rsidR="007A72FA" w:rsidRPr="007A72FA" w:rsidRDefault="00A4628A" w:rsidP="007A72FA">
      <w:pPr>
        <w:pStyle w:val="a3"/>
        <w:spacing w:after="0"/>
        <w:ind w:left="360"/>
        <w:jc w:val="both"/>
        <w:rPr>
          <w:rFonts w:ascii="Sylfaen" w:hAnsi="Sylfaen" w:cs="Calibri"/>
          <w:lang w:val="ka-GE"/>
        </w:rPr>
      </w:pPr>
      <w:r>
        <w:rPr>
          <w:rFonts w:ascii="Sylfaen" w:hAnsi="Sylfaen" w:cs="Calibri"/>
          <w:lang w:val="ka-GE"/>
        </w:rPr>
        <w:t>ზ</w:t>
      </w:r>
      <w:r w:rsidR="007A72FA" w:rsidRPr="000B5712">
        <w:rPr>
          <w:rFonts w:ascii="Sylfaen" w:hAnsi="Sylfaen" w:cs="Calibri"/>
          <w:lang w:val="ka-GE"/>
        </w:rPr>
        <w:t>)</w:t>
      </w:r>
      <w:r w:rsidR="007A72FA">
        <w:rPr>
          <w:rFonts w:ascii="Sylfaen" w:hAnsi="Sylfaen" w:cs="Calibri"/>
          <w:lang w:val="ka-GE"/>
        </w:rPr>
        <w:t xml:space="preserve"> სამოტივაციო წერილი</w:t>
      </w:r>
      <w:r w:rsidR="002926DB">
        <w:rPr>
          <w:rFonts w:ascii="Sylfaen" w:hAnsi="Sylfaen" w:cs="Calibri"/>
          <w:lang w:val="ka-GE"/>
        </w:rPr>
        <w:t>;</w:t>
      </w:r>
      <w:r w:rsidR="007A72FA" w:rsidRPr="000B5712">
        <w:rPr>
          <w:rFonts w:ascii="Sylfaen" w:hAnsi="Sylfaen" w:cs="Calibri"/>
          <w:lang w:val="ka-GE"/>
        </w:rPr>
        <w:t xml:space="preserve"> </w:t>
      </w:r>
    </w:p>
    <w:p w14:paraId="763973F3" w14:textId="4F26D189" w:rsidR="008A0D10" w:rsidRPr="000B5712" w:rsidRDefault="00A4628A" w:rsidP="008A0D10">
      <w:pPr>
        <w:pStyle w:val="a3"/>
        <w:spacing w:after="0"/>
        <w:ind w:left="360"/>
        <w:jc w:val="both"/>
        <w:rPr>
          <w:rFonts w:ascii="Sylfaen" w:hAnsi="Sylfaen" w:cs="Calibri"/>
          <w:lang w:val="ka-GE"/>
        </w:rPr>
      </w:pPr>
      <w:r>
        <w:rPr>
          <w:rFonts w:ascii="Sylfaen" w:hAnsi="Sylfaen" w:cs="Calibri"/>
          <w:lang w:val="ka-GE"/>
        </w:rPr>
        <w:t>თ</w:t>
      </w:r>
      <w:r w:rsidR="008A0D10" w:rsidRPr="000B5712">
        <w:rPr>
          <w:rFonts w:ascii="Sylfaen" w:hAnsi="Sylfaen" w:cs="Calibri"/>
          <w:lang w:val="ka-GE"/>
        </w:rPr>
        <w:t xml:space="preserve">) ოფიციალური მოწვევის წერილი (მასპინძელი ორგანიზაციის/დაწესებულების თანხმობა) ან </w:t>
      </w:r>
      <w:r w:rsidR="008A0D10" w:rsidRPr="000B5712">
        <w:rPr>
          <w:rFonts w:ascii="Sylfaen" w:hAnsi="Sylfaen" w:cs="Calibri"/>
          <w:shd w:val="clear" w:color="auto" w:fill="FFFFFF"/>
          <w:lang w:val="ka-GE"/>
        </w:rPr>
        <w:t xml:space="preserve">ღონისძიებაში </w:t>
      </w:r>
      <w:r w:rsidR="008A0D10" w:rsidRPr="000B5712">
        <w:rPr>
          <w:rFonts w:ascii="Sylfaen" w:hAnsi="Sylfaen" w:cs="Calibri"/>
          <w:u w:color="FF0000"/>
          <w:lang w:val="ka-GE"/>
        </w:rPr>
        <w:t>რეგისტრაციის</w:t>
      </w:r>
      <w:r w:rsidR="008A0D10" w:rsidRPr="000B5712">
        <w:rPr>
          <w:rFonts w:ascii="Sylfaen" w:hAnsi="Sylfaen" w:cs="Calibri"/>
        </w:rPr>
        <w:t xml:space="preserve"> </w:t>
      </w:r>
      <w:r w:rsidR="008A0D10" w:rsidRPr="000B5712">
        <w:rPr>
          <w:rFonts w:ascii="Sylfaen" w:hAnsi="Sylfaen" w:cs="Calibri"/>
          <w:lang w:val="ka-GE"/>
        </w:rPr>
        <w:t>დამადასტურებელი დოკუმენტაცია ორიგინალი და ქართულ ენაზე ნათარგმნი.</w:t>
      </w:r>
    </w:p>
    <w:p w14:paraId="5B1ED572" w14:textId="77777777" w:rsidR="008A0D10" w:rsidRPr="000B5712" w:rsidRDefault="008A0D10" w:rsidP="008A0D10">
      <w:pPr>
        <w:pStyle w:val="a3"/>
        <w:tabs>
          <w:tab w:val="left" w:pos="360"/>
          <w:tab w:val="left" w:pos="10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0"/>
        <w:jc w:val="both"/>
        <w:rPr>
          <w:rFonts w:ascii="Sylfaen" w:hAnsi="Sylfaen" w:cs="Calibri"/>
          <w:lang w:val="ka-GE"/>
        </w:rPr>
      </w:pPr>
      <w:r w:rsidRPr="000B5712">
        <w:rPr>
          <w:rFonts w:ascii="Sylfaen" w:hAnsi="Sylfaen" w:cs="Calibri"/>
          <w:lang w:val="ka-GE"/>
        </w:rPr>
        <w:t>2.  ვადის დარღვევით  წარმოდგენილი საგრანტო განაცხადი არ  განიხილება.</w:t>
      </w:r>
    </w:p>
    <w:p w14:paraId="48EF7019" w14:textId="77777777" w:rsidR="008A0D10" w:rsidRPr="000B5712" w:rsidRDefault="008A0D10" w:rsidP="008A0D10">
      <w:pPr>
        <w:pStyle w:val="a3"/>
        <w:tabs>
          <w:tab w:val="left" w:pos="360"/>
          <w:tab w:val="left" w:pos="10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0"/>
        <w:jc w:val="both"/>
        <w:rPr>
          <w:rFonts w:ascii="Sylfaen" w:hAnsi="Sylfaen" w:cs="Calibri"/>
          <w:lang w:val="ka-GE"/>
        </w:rPr>
      </w:pPr>
      <w:r w:rsidRPr="000B5712">
        <w:rPr>
          <w:rFonts w:ascii="Sylfaen" w:hAnsi="Sylfaen" w:cs="Calibri"/>
          <w:lang w:val="ka-GE"/>
        </w:rPr>
        <w:t>3.  სამინისტრო უფლებამოსილია,  საგრანტო კონკურსის ნებისმიერ ეტაპზე კონკურსიდან მოხსნას კონკურსანტი, რომლის მიზნები არ შეესაბამება საგრანტო კონკურსის მოთხოვნებს, ან შეიცავს ყალბ ინფორმაციას.</w:t>
      </w:r>
    </w:p>
    <w:p w14:paraId="24AC4853" w14:textId="0609CC69" w:rsidR="008A0D10" w:rsidRDefault="008A0D10" w:rsidP="008A0D10">
      <w:pPr>
        <w:pStyle w:val="a3"/>
        <w:tabs>
          <w:tab w:val="left" w:pos="360"/>
          <w:tab w:val="left" w:pos="10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0"/>
        <w:jc w:val="both"/>
        <w:rPr>
          <w:rFonts w:ascii="Sylfaen" w:hAnsi="Sylfaen" w:cs="Calibri"/>
          <w:lang w:val="ka-GE"/>
        </w:rPr>
      </w:pPr>
      <w:r w:rsidRPr="000B5712">
        <w:rPr>
          <w:rFonts w:ascii="Sylfaen" w:hAnsi="Sylfaen" w:cs="Calibri"/>
          <w:lang w:val="ka-GE"/>
        </w:rPr>
        <w:t>4.</w:t>
      </w:r>
      <w:r w:rsidRPr="000B5712">
        <w:rPr>
          <w:rFonts w:ascii="Sylfaen" w:hAnsi="Sylfaen" w:cs="Calibri"/>
          <w:lang w:val="ka-GE"/>
        </w:rPr>
        <w:tab/>
        <w:t>სამინისტრო უფლებამოსილია საჭიროების შემთხვევაში მოითხოვოს დამატებითი დოკუმენტაცია.</w:t>
      </w:r>
    </w:p>
    <w:p w14:paraId="40F39746" w14:textId="299B9E9B" w:rsidR="008A04F6" w:rsidRDefault="008A04F6" w:rsidP="008A0D10">
      <w:pPr>
        <w:pStyle w:val="a3"/>
        <w:tabs>
          <w:tab w:val="left" w:pos="360"/>
          <w:tab w:val="left" w:pos="10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0"/>
        <w:jc w:val="both"/>
        <w:rPr>
          <w:rFonts w:ascii="Sylfaen" w:hAnsi="Sylfaen" w:cs="Calibri"/>
          <w:lang w:val="ka-GE"/>
        </w:rPr>
      </w:pPr>
    </w:p>
    <w:p w14:paraId="52206577" w14:textId="77777777" w:rsidR="008A04F6" w:rsidRPr="000B5712" w:rsidRDefault="008A04F6" w:rsidP="008A0D10">
      <w:pPr>
        <w:pStyle w:val="a3"/>
        <w:tabs>
          <w:tab w:val="left" w:pos="360"/>
          <w:tab w:val="left" w:pos="10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0"/>
        <w:jc w:val="both"/>
        <w:rPr>
          <w:rFonts w:ascii="Sylfaen" w:hAnsi="Sylfaen" w:cs="Calibri"/>
          <w:lang w:val="ka-GE"/>
        </w:rPr>
      </w:pPr>
    </w:p>
    <w:p w14:paraId="005F5872" w14:textId="77777777" w:rsidR="008A0D10" w:rsidRPr="000B5712" w:rsidRDefault="008A0D10" w:rsidP="008A0D10">
      <w:pPr>
        <w:pStyle w:val="a3"/>
        <w:tabs>
          <w:tab w:val="left" w:pos="360"/>
          <w:tab w:val="left" w:pos="10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0"/>
        <w:jc w:val="both"/>
        <w:rPr>
          <w:rFonts w:ascii="Sylfaen" w:hAnsi="Sylfaen" w:cs="Calibri"/>
          <w:lang w:val="ka-GE"/>
        </w:rPr>
      </w:pPr>
    </w:p>
    <w:p w14:paraId="64D0BB0B" w14:textId="5EAC87A7" w:rsidR="008A0D10" w:rsidRDefault="008A0D10" w:rsidP="008A0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right="282"/>
        <w:jc w:val="both"/>
        <w:rPr>
          <w:rFonts w:ascii="Sylfaen" w:hAnsi="Sylfaen" w:cs="Calibri"/>
          <w:b/>
          <w:bCs/>
        </w:rPr>
      </w:pPr>
      <w:r w:rsidRPr="000B5712">
        <w:rPr>
          <w:rFonts w:ascii="Sylfaen" w:hAnsi="Sylfaen" w:cs="Calibri"/>
          <w:b/>
          <w:bCs/>
          <w:lang w:val="ka-GE"/>
        </w:rPr>
        <w:t>მუხლი</w:t>
      </w:r>
      <w:r w:rsidRPr="000B5712">
        <w:rPr>
          <w:rFonts w:ascii="Sylfaen" w:hAnsi="Sylfaen" w:cs="Calibri"/>
          <w:b/>
          <w:bCs/>
          <w:lang w:val="pt-BR"/>
        </w:rPr>
        <w:t xml:space="preserve"> 6.</w:t>
      </w:r>
      <w:r w:rsidRPr="000B5712">
        <w:rPr>
          <w:rFonts w:ascii="Sylfaen" w:hAnsi="Sylfaen" w:cs="Calibri"/>
          <w:lang w:val="ka-GE"/>
        </w:rPr>
        <w:t xml:space="preserve"> </w:t>
      </w:r>
      <w:r w:rsidRPr="000B5712">
        <w:rPr>
          <w:rFonts w:ascii="Sylfaen" w:hAnsi="Sylfaen" w:cs="Calibri"/>
          <w:b/>
          <w:lang w:val="ka-GE"/>
        </w:rPr>
        <w:t>საგრანტო</w:t>
      </w:r>
      <w:r w:rsidRPr="000B5712">
        <w:rPr>
          <w:rFonts w:ascii="Sylfaen" w:hAnsi="Sylfaen" w:cs="Calibri"/>
          <w:b/>
          <w:bCs/>
          <w:lang w:val="pt-BR"/>
        </w:rPr>
        <w:t xml:space="preserve">  </w:t>
      </w:r>
      <w:r w:rsidRPr="000B5712">
        <w:rPr>
          <w:rFonts w:ascii="Sylfaen" w:hAnsi="Sylfaen" w:cs="Calibri"/>
          <w:b/>
          <w:bCs/>
        </w:rPr>
        <w:t>კომისია</w:t>
      </w:r>
    </w:p>
    <w:p w14:paraId="1BDCE836" w14:textId="77777777" w:rsidR="008A04F6" w:rsidRPr="000B5712" w:rsidRDefault="008A04F6" w:rsidP="008A0D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right="282"/>
        <w:jc w:val="both"/>
        <w:rPr>
          <w:rFonts w:ascii="Sylfaen" w:hAnsi="Sylfaen" w:cs="Calibri"/>
          <w:b/>
          <w:bCs/>
          <w:lang w:val="pt-BR"/>
        </w:rPr>
      </w:pPr>
    </w:p>
    <w:p w14:paraId="36A48697" w14:textId="77777777" w:rsidR="008A0D10" w:rsidRPr="000B5712" w:rsidRDefault="008A0D10" w:rsidP="008A0D10">
      <w:pPr>
        <w:numPr>
          <w:ilvl w:val="0"/>
          <w:numId w:val="12"/>
        </w:numPr>
        <w:tabs>
          <w:tab w:val="left" w:pos="36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/>
        <w:ind w:right="282"/>
        <w:jc w:val="both"/>
        <w:rPr>
          <w:rFonts w:ascii="Sylfaen" w:hAnsi="Sylfaen" w:cs="Calibri"/>
          <w:i/>
          <w:iCs/>
          <w:lang w:val="pt-BR"/>
        </w:rPr>
      </w:pPr>
      <w:r w:rsidRPr="000B5712">
        <w:rPr>
          <w:rFonts w:ascii="Sylfaen" w:hAnsi="Sylfaen" w:cs="Calibri"/>
        </w:rPr>
        <w:t>კომისიის</w:t>
      </w:r>
      <w:r w:rsidRPr="000B5712">
        <w:rPr>
          <w:rFonts w:ascii="Sylfaen" w:hAnsi="Sylfaen" w:cs="Calibri"/>
          <w:lang w:val="pt-BR"/>
        </w:rPr>
        <w:t xml:space="preserve"> </w:t>
      </w:r>
      <w:r w:rsidRPr="000B5712">
        <w:rPr>
          <w:rFonts w:ascii="Sylfaen" w:hAnsi="Sylfaen" w:cs="Calibri"/>
        </w:rPr>
        <w:t>სხდომებს</w:t>
      </w:r>
      <w:r w:rsidRPr="000B5712">
        <w:rPr>
          <w:rFonts w:ascii="Sylfaen" w:hAnsi="Sylfaen" w:cs="Calibri"/>
          <w:lang w:val="pt-BR"/>
        </w:rPr>
        <w:t xml:space="preserve"> </w:t>
      </w:r>
      <w:r w:rsidRPr="000B5712">
        <w:rPr>
          <w:rFonts w:ascii="Sylfaen" w:hAnsi="Sylfaen" w:cs="Calibri"/>
        </w:rPr>
        <w:t>იწვევ</w:t>
      </w:r>
      <w:r w:rsidRPr="000B5712">
        <w:rPr>
          <w:rFonts w:ascii="Sylfaen" w:hAnsi="Sylfaen" w:cs="Calibri"/>
          <w:lang w:val="ka-GE"/>
        </w:rPr>
        <w:t>ს</w:t>
      </w:r>
      <w:r w:rsidRPr="000B5712">
        <w:rPr>
          <w:rFonts w:ascii="Sylfaen" w:hAnsi="Sylfaen" w:cs="Calibri"/>
          <w:lang w:val="pt-BR"/>
        </w:rPr>
        <w:t xml:space="preserve"> </w:t>
      </w:r>
      <w:r w:rsidRPr="000B5712">
        <w:rPr>
          <w:rFonts w:ascii="Sylfaen" w:hAnsi="Sylfaen" w:cs="Calibri"/>
        </w:rPr>
        <w:t>კომისიის</w:t>
      </w:r>
      <w:r w:rsidRPr="000B5712">
        <w:rPr>
          <w:rFonts w:ascii="Sylfaen" w:hAnsi="Sylfaen" w:cs="Calibri"/>
          <w:lang w:val="pt-BR"/>
        </w:rPr>
        <w:t xml:space="preserve"> </w:t>
      </w:r>
      <w:r w:rsidRPr="000B5712">
        <w:rPr>
          <w:rFonts w:ascii="Sylfaen" w:hAnsi="Sylfaen" w:cs="Calibri"/>
          <w:lang w:val="ka-GE"/>
        </w:rPr>
        <w:t>თავმჯდომარე.</w:t>
      </w:r>
    </w:p>
    <w:p w14:paraId="60CC1ECD" w14:textId="77777777" w:rsidR="008A0D10" w:rsidRPr="000B5712" w:rsidRDefault="008A0D10" w:rsidP="008A0D10">
      <w:pPr>
        <w:numPr>
          <w:ilvl w:val="0"/>
          <w:numId w:val="12"/>
        </w:numPr>
        <w:tabs>
          <w:tab w:val="left" w:pos="36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/>
        <w:ind w:right="282"/>
        <w:jc w:val="both"/>
        <w:rPr>
          <w:rFonts w:ascii="Sylfaen" w:hAnsi="Sylfaen" w:cs="Calibri"/>
          <w:i/>
          <w:iCs/>
          <w:lang w:val="pt-BR"/>
        </w:rPr>
      </w:pPr>
      <w:r w:rsidRPr="000B5712">
        <w:rPr>
          <w:rFonts w:ascii="Sylfaen" w:hAnsi="Sylfaen" w:cs="Calibri"/>
          <w:lang w:val="ka-GE"/>
        </w:rPr>
        <w:t xml:space="preserve">საგრანტო </w:t>
      </w:r>
      <w:r w:rsidRPr="000B5712">
        <w:rPr>
          <w:rFonts w:ascii="Sylfaen" w:hAnsi="Sylfaen" w:cs="Calibri"/>
        </w:rPr>
        <w:t>კომისია</w:t>
      </w:r>
      <w:r w:rsidRPr="000B5712">
        <w:rPr>
          <w:rFonts w:ascii="Sylfaen" w:hAnsi="Sylfaen" w:cs="Calibri"/>
          <w:lang w:val="pt-BR"/>
        </w:rPr>
        <w:t>:</w:t>
      </w:r>
    </w:p>
    <w:p w14:paraId="11C69769" w14:textId="77777777" w:rsidR="008A0D10" w:rsidRPr="000B5712" w:rsidRDefault="008A0D10" w:rsidP="008A0D10">
      <w:pPr>
        <w:tabs>
          <w:tab w:val="left" w:pos="36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/>
        <w:ind w:left="360" w:right="282"/>
        <w:jc w:val="both"/>
        <w:rPr>
          <w:rFonts w:ascii="Sylfaen" w:hAnsi="Sylfaen" w:cs="Calibri"/>
          <w:i/>
          <w:iCs/>
          <w:lang w:val="ka-GE"/>
        </w:rPr>
      </w:pPr>
      <w:r w:rsidRPr="000B5712">
        <w:rPr>
          <w:rFonts w:ascii="Sylfaen" w:hAnsi="Sylfaen" w:cs="Calibri"/>
          <w:iCs/>
        </w:rPr>
        <w:t>ა</w:t>
      </w:r>
      <w:r w:rsidRPr="000B5712">
        <w:rPr>
          <w:rFonts w:ascii="Sylfaen" w:hAnsi="Sylfaen" w:cs="Calibri"/>
          <w:iCs/>
          <w:lang w:val="ka-GE"/>
        </w:rPr>
        <w:t>)</w:t>
      </w:r>
      <w:r w:rsidRPr="000B5712">
        <w:rPr>
          <w:rFonts w:ascii="Sylfaen" w:hAnsi="Sylfaen" w:cs="Calibri"/>
          <w:i/>
          <w:iCs/>
          <w:lang w:val="ka-GE"/>
        </w:rPr>
        <w:t xml:space="preserve"> </w:t>
      </w:r>
      <w:r w:rsidRPr="000B5712">
        <w:rPr>
          <w:rFonts w:ascii="Sylfaen" w:hAnsi="Sylfaen" w:cs="Calibri"/>
        </w:rPr>
        <w:t>განიხილავს</w:t>
      </w:r>
      <w:r w:rsidRPr="000B5712">
        <w:rPr>
          <w:rFonts w:ascii="Sylfaen" w:hAnsi="Sylfaen" w:cs="Calibri"/>
          <w:lang w:val="pt-BR"/>
        </w:rPr>
        <w:t xml:space="preserve"> </w:t>
      </w:r>
      <w:r w:rsidRPr="000B5712">
        <w:rPr>
          <w:rFonts w:ascii="Sylfaen" w:hAnsi="Sylfaen" w:cs="Calibri"/>
          <w:lang w:val="ka-GE"/>
        </w:rPr>
        <w:t xml:space="preserve">და აფასებს </w:t>
      </w:r>
      <w:r w:rsidRPr="000B5712">
        <w:rPr>
          <w:rFonts w:ascii="Sylfaen" w:hAnsi="Sylfaen" w:cs="Calibri"/>
        </w:rPr>
        <w:t>საგრანტო განაცხადებს</w:t>
      </w:r>
      <w:r w:rsidRPr="000B5712">
        <w:rPr>
          <w:rFonts w:ascii="Sylfaen" w:hAnsi="Sylfaen" w:cs="Calibri"/>
          <w:lang w:val="pt-BR"/>
        </w:rPr>
        <w:t>;</w:t>
      </w:r>
    </w:p>
    <w:p w14:paraId="0AAB5111" w14:textId="77777777" w:rsidR="008A0D10" w:rsidRPr="000B5712" w:rsidRDefault="008A0D10" w:rsidP="008A0D10">
      <w:pPr>
        <w:tabs>
          <w:tab w:val="left" w:pos="36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/>
        <w:ind w:left="360" w:right="282"/>
        <w:jc w:val="both"/>
        <w:rPr>
          <w:rFonts w:ascii="Sylfaen" w:hAnsi="Sylfaen" w:cs="Calibri"/>
          <w:lang w:val="ka-GE"/>
        </w:rPr>
      </w:pPr>
      <w:r w:rsidRPr="000B5712">
        <w:rPr>
          <w:rFonts w:ascii="Sylfaen" w:hAnsi="Sylfaen" w:cs="Calibri"/>
          <w:lang w:val="ka-GE"/>
        </w:rPr>
        <w:t xml:space="preserve">ბ) გასცემს რეკომენდაციას </w:t>
      </w:r>
      <w:r w:rsidRPr="000B5712">
        <w:rPr>
          <w:rFonts w:ascii="Sylfaen" w:hAnsi="Sylfaen" w:cs="Sylfaen"/>
          <w:lang w:val="ka-GE"/>
        </w:rPr>
        <w:t>გრანტის მიმღებთა</w:t>
      </w:r>
      <w:r w:rsidRPr="000B5712">
        <w:rPr>
          <w:rFonts w:ascii="Sylfaen" w:hAnsi="Sylfaen" w:cs="Sylfaen"/>
        </w:rPr>
        <w:t xml:space="preserve"> </w:t>
      </w:r>
      <w:r w:rsidRPr="000B5712">
        <w:rPr>
          <w:rFonts w:ascii="Sylfaen" w:hAnsi="Sylfaen" w:cs="Sylfaen"/>
          <w:lang w:val="ka-GE"/>
        </w:rPr>
        <w:t xml:space="preserve"> და </w:t>
      </w:r>
      <w:r w:rsidRPr="000B5712">
        <w:rPr>
          <w:rFonts w:ascii="Sylfaen" w:hAnsi="Sylfaen" w:cs="Calibri"/>
          <w:lang w:val="ka-GE"/>
        </w:rPr>
        <w:t xml:space="preserve">გრანტის ოდენობასთან დაკავშირებით. </w:t>
      </w:r>
    </w:p>
    <w:p w14:paraId="6951BC4F" w14:textId="77777777" w:rsidR="008A0D10" w:rsidRPr="000B5712" w:rsidRDefault="008A0D10" w:rsidP="008A0D10">
      <w:pPr>
        <w:tabs>
          <w:tab w:val="left" w:pos="360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/>
        <w:ind w:left="360" w:right="282"/>
        <w:jc w:val="both"/>
        <w:rPr>
          <w:rFonts w:ascii="Sylfaen" w:hAnsi="Sylfaen" w:cs="Calibri"/>
          <w:iCs/>
          <w:lang w:val="ka-GE"/>
        </w:rPr>
      </w:pPr>
      <w:r w:rsidRPr="000B5712">
        <w:rPr>
          <w:rFonts w:ascii="Sylfaen" w:hAnsi="Sylfaen" w:cs="Calibri"/>
          <w:iCs/>
          <w:lang w:val="ka-GE"/>
        </w:rPr>
        <w:t>გ) იღებს გადაწყვეტილებას განცხადების დაკმაყოფილებაზე უარის თქმის თაობაზე.</w:t>
      </w:r>
    </w:p>
    <w:p w14:paraId="7FB2194F" w14:textId="77777777" w:rsidR="008A0D10" w:rsidRPr="000B5712" w:rsidRDefault="008A0D10" w:rsidP="008A0D10">
      <w:pPr>
        <w:numPr>
          <w:ilvl w:val="0"/>
          <w:numId w:val="12"/>
        </w:numPr>
        <w:spacing w:after="0"/>
        <w:ind w:left="360" w:right="282" w:hanging="360"/>
        <w:jc w:val="both"/>
        <w:rPr>
          <w:rFonts w:ascii="Sylfaen" w:hAnsi="Sylfaen" w:cs="SPLiteraturuly"/>
        </w:rPr>
      </w:pPr>
      <w:r w:rsidRPr="000B5712">
        <w:rPr>
          <w:rFonts w:ascii="Sylfaen" w:hAnsi="Sylfaen" w:cs="SPLiteraturuly"/>
        </w:rPr>
        <w:t>საგრანტო განა</w:t>
      </w:r>
      <w:r w:rsidRPr="000B5712">
        <w:rPr>
          <w:rFonts w:ascii="Sylfaen" w:hAnsi="Sylfaen" w:cs="SPLiteraturuly"/>
          <w:lang w:val="ka-GE"/>
        </w:rPr>
        <w:t>ცხადის</w:t>
      </w:r>
      <w:r w:rsidRPr="000B5712">
        <w:rPr>
          <w:rFonts w:ascii="Sylfaen" w:hAnsi="Sylfaen" w:cs="SPLiteraturuly"/>
        </w:rPr>
        <w:t xml:space="preserve"> განხილვაში, შეფასებასა ან/და </w:t>
      </w:r>
      <w:r w:rsidRPr="000B5712">
        <w:rPr>
          <w:rFonts w:ascii="Sylfaen" w:hAnsi="Sylfaen" w:cs="SPLiteraturuly"/>
          <w:lang w:val="ka-GE"/>
        </w:rPr>
        <w:t>შერჩევაში</w:t>
      </w:r>
      <w:r w:rsidRPr="000B5712">
        <w:rPr>
          <w:rFonts w:ascii="Sylfaen" w:hAnsi="Sylfaen" w:cs="SPLiteraturuly"/>
        </w:rPr>
        <w:t xml:space="preserve"> დაუშვებელია საქართველოს </w:t>
      </w:r>
      <w:r w:rsidRPr="000B5712">
        <w:rPr>
          <w:rFonts w:ascii="Sylfaen" w:hAnsi="Sylfaen" w:cs="SPLiteraturuly"/>
          <w:lang w:val="ka-GE"/>
        </w:rPr>
        <w:t xml:space="preserve">ზოგადი ადმინისტრაციული </w:t>
      </w:r>
      <w:r w:rsidRPr="000B5712">
        <w:rPr>
          <w:rFonts w:ascii="Sylfaen" w:hAnsi="Sylfaen" w:cs="SPLiteraturuly"/>
        </w:rPr>
        <w:t>კოდექსის 92-ე მუხლით გათვალისწინებულ პირთა მონაწილეობა.</w:t>
      </w:r>
    </w:p>
    <w:p w14:paraId="6E81DA24" w14:textId="16F92AD5" w:rsidR="008A0D10" w:rsidRPr="000B5712" w:rsidRDefault="008A0D10" w:rsidP="008A0D10">
      <w:pPr>
        <w:numPr>
          <w:ilvl w:val="0"/>
          <w:numId w:val="12"/>
        </w:numPr>
        <w:spacing w:after="0"/>
        <w:ind w:left="360" w:right="282" w:hanging="360"/>
        <w:jc w:val="both"/>
        <w:rPr>
          <w:rFonts w:ascii="Sylfaen" w:hAnsi="Sylfaen" w:cs="SPLiteraturuly"/>
        </w:rPr>
      </w:pPr>
      <w:r w:rsidRPr="000B5712">
        <w:rPr>
          <w:rFonts w:ascii="Sylfaen" w:hAnsi="Sylfaen" w:cs="SPLiteraturuly"/>
          <w:lang w:val="ka-GE"/>
        </w:rPr>
        <w:t xml:space="preserve">კომისიის წევრი ვალდებულია კონკურსის ეტაპების დაწყებამდე წინასწარ განაცხადოს ყველა იმ გარემოების თაობაზე, რომელმაც შეიძლება მას ხელი შეუშალოს საკონკურსო განაცხადის ობიექტურად შეფასებასა და გადაწყვეტილების მიუკერძოებლად გამოტანაში (მაგალითად, თუ კომისიის წევრი </w:t>
      </w:r>
      <w:r w:rsidR="00AF0859">
        <w:rPr>
          <w:rFonts w:ascii="Sylfaen" w:hAnsi="Sylfaen" w:cs="SPLiteraturuly"/>
          <w:lang w:val="ka-GE"/>
        </w:rPr>
        <w:t>ოჯახის წევრია</w:t>
      </w:r>
      <w:r w:rsidRPr="000B5712">
        <w:rPr>
          <w:rFonts w:ascii="Sylfaen" w:hAnsi="Sylfaen" w:cs="SPLiteraturuly"/>
        </w:rPr>
        <w:t xml:space="preserve"> </w:t>
      </w:r>
      <w:r w:rsidRPr="000B5712">
        <w:rPr>
          <w:rFonts w:ascii="Sylfaen" w:hAnsi="Sylfaen" w:cs="SPLiteraturuly"/>
          <w:lang w:val="ka-GE"/>
        </w:rPr>
        <w:t>ან/და სხვა გარემოება) და განაცხადოს თვითაცილება. აღნიშნულიდან გამომდინარე</w:t>
      </w:r>
      <w:r w:rsidR="00AF0859">
        <w:rPr>
          <w:rFonts w:ascii="Sylfaen" w:hAnsi="Sylfaen" w:cs="SPLiteraturuly"/>
          <w:lang w:val="ka-GE"/>
        </w:rPr>
        <w:t>,</w:t>
      </w:r>
      <w:r w:rsidRPr="000B5712">
        <w:rPr>
          <w:rFonts w:ascii="Sylfaen" w:hAnsi="Sylfaen" w:cs="SPLiteraturuly"/>
          <w:lang w:val="ka-GE"/>
        </w:rPr>
        <w:t xml:space="preserve"> ის ვერ მიიღებს მონაწილეობას კონკრეტული  საკონკურსო განაცხადების განხილვაში.</w:t>
      </w:r>
    </w:p>
    <w:p w14:paraId="069A8D65" w14:textId="77777777" w:rsidR="008A0D10" w:rsidRPr="000B5712" w:rsidRDefault="008A0D10" w:rsidP="008A0D10">
      <w:pPr>
        <w:numPr>
          <w:ilvl w:val="0"/>
          <w:numId w:val="12"/>
        </w:numPr>
        <w:spacing w:after="0"/>
        <w:ind w:left="360" w:right="282" w:hanging="360"/>
        <w:jc w:val="both"/>
        <w:rPr>
          <w:rFonts w:ascii="Sylfaen" w:hAnsi="Sylfaen" w:cs="SPLiteraturuly"/>
        </w:rPr>
      </w:pPr>
      <w:r w:rsidRPr="000B5712">
        <w:rPr>
          <w:rFonts w:ascii="Sylfaen" w:hAnsi="Sylfaen" w:cs="SPLiteraturuly"/>
          <w:lang w:val="ka-GE"/>
        </w:rPr>
        <w:t>თუ კომისიის წევრი არ განაცხადებს ამ მუხლის მე-3 და მე-4 პუნქტით გათვალისწინებული გარემოების არსებობის შესახებ, ხოლო აღნიშნულის შესახებ კომისიისათვის ცნობილი გახდება კონკურსის მიმდინარეობისას, კომისიის ამ წევრის მიერ გაკეთებული შეფასება არ იქნება გათვალისწინებული საბოლოო გადაწყვეტილების მიღებისას.</w:t>
      </w:r>
    </w:p>
    <w:p w14:paraId="722F07F9" w14:textId="77777777" w:rsidR="008A0D10" w:rsidRPr="000B5712" w:rsidRDefault="008A0D10" w:rsidP="008A0D10">
      <w:pPr>
        <w:numPr>
          <w:ilvl w:val="0"/>
          <w:numId w:val="12"/>
        </w:numPr>
        <w:spacing w:after="0"/>
        <w:ind w:left="360" w:right="282" w:hanging="360"/>
        <w:jc w:val="both"/>
        <w:rPr>
          <w:rFonts w:ascii="Sylfaen" w:hAnsi="Sylfaen" w:cs="SPLiteraturuly"/>
        </w:rPr>
      </w:pPr>
      <w:r w:rsidRPr="000B5712">
        <w:rPr>
          <w:rFonts w:ascii="Sylfaen" w:hAnsi="Sylfaen" w:cs="Calibri"/>
          <w:lang w:val="ka-GE"/>
        </w:rPr>
        <w:t xml:space="preserve">საგრანტო </w:t>
      </w:r>
      <w:r w:rsidRPr="000B5712">
        <w:rPr>
          <w:rFonts w:ascii="Sylfaen" w:hAnsi="Sylfaen" w:cs="Calibri"/>
        </w:rPr>
        <w:t>კომისია</w:t>
      </w:r>
      <w:r w:rsidRPr="000B5712">
        <w:rPr>
          <w:rFonts w:ascii="Sylfaen" w:hAnsi="Sylfaen" w:cs="Calibri"/>
          <w:lang w:val="pt-BR"/>
        </w:rPr>
        <w:t xml:space="preserve"> </w:t>
      </w:r>
      <w:r w:rsidRPr="000B5712">
        <w:rPr>
          <w:rFonts w:ascii="Sylfaen" w:hAnsi="Sylfaen" w:cs="Calibri"/>
        </w:rPr>
        <w:t>უფლებამოსილია</w:t>
      </w:r>
      <w:r w:rsidRPr="000B5712">
        <w:rPr>
          <w:rFonts w:ascii="Sylfaen" w:hAnsi="Sylfaen" w:cs="Calibri"/>
          <w:lang w:val="ka-GE"/>
        </w:rPr>
        <w:t xml:space="preserve"> მიიღოს გადაწყვეტილება,</w:t>
      </w:r>
      <w:r w:rsidRPr="000B5712">
        <w:rPr>
          <w:rFonts w:ascii="Sylfaen" w:hAnsi="Sylfaen" w:cs="Calibri"/>
          <w:lang w:val="pt-BR"/>
        </w:rPr>
        <w:t xml:space="preserve"> </w:t>
      </w:r>
      <w:r w:rsidRPr="000B5712">
        <w:rPr>
          <w:rFonts w:ascii="Sylfaen" w:hAnsi="Sylfaen" w:cs="Calibri"/>
        </w:rPr>
        <w:t>თუ</w:t>
      </w:r>
      <w:r w:rsidRPr="000B5712">
        <w:rPr>
          <w:rFonts w:ascii="Sylfaen" w:hAnsi="Sylfaen" w:cs="Calibri"/>
          <w:lang w:val="ka-GE"/>
        </w:rPr>
        <w:t xml:space="preserve"> სხდომას ესწრება</w:t>
      </w:r>
      <w:r w:rsidRPr="000B5712">
        <w:rPr>
          <w:rFonts w:ascii="Sylfaen" w:hAnsi="Sylfaen" w:cs="Calibri"/>
          <w:lang w:val="pt-BR"/>
        </w:rPr>
        <w:t xml:space="preserve"> </w:t>
      </w:r>
      <w:r w:rsidRPr="000B5712">
        <w:rPr>
          <w:rFonts w:ascii="Sylfaen" w:hAnsi="Sylfaen" w:cs="Calibri"/>
          <w:lang w:val="ka-GE"/>
        </w:rPr>
        <w:t xml:space="preserve">სრული შემადგენლობის ნახევარზე მეტი. </w:t>
      </w:r>
    </w:p>
    <w:p w14:paraId="1151C2B6" w14:textId="77777777" w:rsidR="008A0D10" w:rsidRPr="000B5712" w:rsidRDefault="008A0D10" w:rsidP="008A0D10">
      <w:pPr>
        <w:numPr>
          <w:ilvl w:val="0"/>
          <w:numId w:val="12"/>
        </w:numPr>
        <w:spacing w:after="0"/>
        <w:ind w:left="360" w:right="282" w:hanging="360"/>
        <w:jc w:val="both"/>
        <w:rPr>
          <w:rFonts w:ascii="Sylfaen" w:hAnsi="Sylfaen" w:cs="SPLiteraturuly"/>
        </w:rPr>
      </w:pPr>
      <w:r w:rsidRPr="000B5712">
        <w:rPr>
          <w:rFonts w:ascii="Sylfaen" w:hAnsi="Sylfaen" w:cs="Calibri"/>
          <w:lang w:val="ka-GE"/>
        </w:rPr>
        <w:t>სამინისტრო უფლებამოსილია</w:t>
      </w:r>
      <w:r w:rsidRPr="000B5712">
        <w:rPr>
          <w:rFonts w:ascii="Sylfaen" w:hAnsi="Sylfaen" w:cs="Calibri"/>
          <w:lang w:val="pt-BR"/>
        </w:rPr>
        <w:t xml:space="preserve">, </w:t>
      </w:r>
      <w:r w:rsidRPr="000B5712">
        <w:rPr>
          <w:rFonts w:ascii="Sylfaen" w:hAnsi="Sylfaen" w:cs="Calibri"/>
          <w:lang w:val="ka-GE"/>
        </w:rPr>
        <w:t>საჭიროების</w:t>
      </w:r>
      <w:r w:rsidRPr="000B5712">
        <w:rPr>
          <w:rFonts w:ascii="Sylfaen" w:hAnsi="Sylfaen" w:cs="Calibri"/>
          <w:lang w:val="pt-BR"/>
        </w:rPr>
        <w:t xml:space="preserve"> </w:t>
      </w:r>
      <w:r w:rsidRPr="000B5712">
        <w:rPr>
          <w:rFonts w:ascii="Sylfaen" w:hAnsi="Sylfaen" w:cs="Calibri"/>
          <w:lang w:val="ka-GE"/>
        </w:rPr>
        <w:t>შემთხვევაში</w:t>
      </w:r>
      <w:r w:rsidRPr="000B5712">
        <w:rPr>
          <w:rFonts w:ascii="Sylfaen" w:hAnsi="Sylfaen" w:cs="Calibri"/>
          <w:lang w:val="pt-BR"/>
        </w:rPr>
        <w:t xml:space="preserve">, </w:t>
      </w:r>
      <w:r w:rsidRPr="000B5712">
        <w:rPr>
          <w:rFonts w:ascii="Sylfaen" w:hAnsi="Sylfaen" w:cs="Calibri"/>
          <w:lang w:val="ka-GE"/>
        </w:rPr>
        <w:t>საგრანტო კომისიაში</w:t>
      </w:r>
      <w:r w:rsidRPr="000B5712">
        <w:rPr>
          <w:rFonts w:ascii="Sylfaen" w:hAnsi="Sylfaen" w:cs="Calibri"/>
          <w:lang w:val="pt-BR"/>
        </w:rPr>
        <w:t xml:space="preserve"> </w:t>
      </w:r>
      <w:r w:rsidRPr="000B5712">
        <w:rPr>
          <w:rFonts w:ascii="Sylfaen" w:hAnsi="Sylfaen" w:cs="Calibri"/>
          <w:lang w:val="ka-GE"/>
        </w:rPr>
        <w:t>მონაწილეობის</w:t>
      </w:r>
      <w:r w:rsidRPr="000B5712">
        <w:rPr>
          <w:rFonts w:ascii="Sylfaen" w:hAnsi="Sylfaen" w:cs="Calibri"/>
          <w:lang w:val="pt-BR"/>
        </w:rPr>
        <w:t xml:space="preserve"> </w:t>
      </w:r>
      <w:r w:rsidRPr="000B5712">
        <w:rPr>
          <w:rFonts w:ascii="Sylfaen" w:hAnsi="Sylfaen" w:cs="Calibri"/>
          <w:lang w:val="ka-GE"/>
        </w:rPr>
        <w:t>მიღების</w:t>
      </w:r>
      <w:r w:rsidRPr="000B5712">
        <w:rPr>
          <w:rFonts w:ascii="Sylfaen" w:hAnsi="Sylfaen" w:cs="Calibri"/>
          <w:lang w:val="pt-BR"/>
        </w:rPr>
        <w:t xml:space="preserve"> </w:t>
      </w:r>
      <w:r w:rsidRPr="000B5712">
        <w:rPr>
          <w:rFonts w:ascii="Sylfaen" w:hAnsi="Sylfaen" w:cs="Calibri"/>
          <w:lang w:val="ka-GE"/>
        </w:rPr>
        <w:t>მიზნით</w:t>
      </w:r>
      <w:r w:rsidRPr="000B5712">
        <w:rPr>
          <w:rFonts w:ascii="Sylfaen" w:hAnsi="Sylfaen" w:cs="Calibri"/>
          <w:lang w:val="pt-BR"/>
        </w:rPr>
        <w:t xml:space="preserve"> </w:t>
      </w:r>
      <w:r w:rsidRPr="000B5712">
        <w:rPr>
          <w:rFonts w:ascii="Sylfaen" w:hAnsi="Sylfaen" w:cs="Calibri"/>
          <w:lang w:val="ka-GE"/>
        </w:rPr>
        <w:t>მოიწვიოს</w:t>
      </w:r>
      <w:r w:rsidRPr="000B5712">
        <w:rPr>
          <w:rFonts w:ascii="Sylfaen" w:hAnsi="Sylfaen" w:cs="Calibri"/>
          <w:lang w:val="pt-BR"/>
        </w:rPr>
        <w:t xml:space="preserve"> </w:t>
      </w:r>
      <w:r w:rsidRPr="000B5712">
        <w:rPr>
          <w:rFonts w:ascii="Sylfaen" w:hAnsi="Sylfaen" w:cs="Calibri"/>
          <w:lang w:val="ka-GE"/>
        </w:rPr>
        <w:t>სპეციალისტები</w:t>
      </w:r>
      <w:r w:rsidRPr="000B5712">
        <w:rPr>
          <w:rFonts w:ascii="Sylfaen" w:hAnsi="Sylfaen" w:cs="Calibri"/>
          <w:lang w:val="pt-BR"/>
        </w:rPr>
        <w:t xml:space="preserve"> </w:t>
      </w:r>
      <w:r w:rsidRPr="000B5712">
        <w:rPr>
          <w:rFonts w:ascii="Sylfaen" w:hAnsi="Sylfaen" w:cs="Calibri"/>
          <w:lang w:val="ka-GE"/>
        </w:rPr>
        <w:t>სათათბირო</w:t>
      </w:r>
      <w:r w:rsidRPr="000B5712">
        <w:rPr>
          <w:rFonts w:ascii="Sylfaen" w:hAnsi="Sylfaen" w:cs="Calibri"/>
          <w:lang w:val="pt-BR"/>
        </w:rPr>
        <w:t xml:space="preserve"> </w:t>
      </w:r>
      <w:r w:rsidRPr="000B5712">
        <w:rPr>
          <w:rFonts w:ascii="Sylfaen" w:hAnsi="Sylfaen" w:cs="Calibri"/>
          <w:lang w:val="ka-GE"/>
        </w:rPr>
        <w:t>ხმის</w:t>
      </w:r>
      <w:r w:rsidRPr="000B5712">
        <w:rPr>
          <w:rFonts w:ascii="Sylfaen" w:hAnsi="Sylfaen" w:cs="Calibri"/>
          <w:lang w:val="pt-BR"/>
        </w:rPr>
        <w:t xml:space="preserve"> </w:t>
      </w:r>
      <w:r w:rsidRPr="000B5712">
        <w:rPr>
          <w:rFonts w:ascii="Sylfaen" w:hAnsi="Sylfaen" w:cs="Calibri"/>
          <w:lang w:val="ka-GE"/>
        </w:rPr>
        <w:t>უფლებით</w:t>
      </w:r>
      <w:r w:rsidRPr="000B5712">
        <w:rPr>
          <w:rFonts w:ascii="Sylfaen" w:hAnsi="Sylfaen" w:cs="Calibri"/>
          <w:lang w:val="pt-BR"/>
        </w:rPr>
        <w:t xml:space="preserve">. </w:t>
      </w:r>
      <w:r w:rsidRPr="000B5712">
        <w:rPr>
          <w:rFonts w:ascii="Sylfaen" w:hAnsi="Sylfaen" w:cs="Calibri"/>
          <w:lang w:val="ka-GE"/>
        </w:rPr>
        <w:t xml:space="preserve"> </w:t>
      </w:r>
    </w:p>
    <w:p w14:paraId="08A77F49" w14:textId="77777777" w:rsidR="008A0D10" w:rsidRPr="000B5712" w:rsidRDefault="008A0D10" w:rsidP="008A0D10">
      <w:pPr>
        <w:numPr>
          <w:ilvl w:val="0"/>
          <w:numId w:val="12"/>
        </w:numPr>
        <w:spacing w:after="0"/>
        <w:ind w:left="360" w:right="282" w:hanging="360"/>
        <w:jc w:val="both"/>
        <w:rPr>
          <w:rFonts w:ascii="Sylfaen" w:hAnsi="Sylfaen" w:cs="SPLiteraturuly"/>
        </w:rPr>
      </w:pPr>
      <w:r w:rsidRPr="000B5712">
        <w:rPr>
          <w:rFonts w:ascii="Sylfaen" w:hAnsi="Sylfaen" w:cs="Calibri"/>
          <w:lang w:val="ka-GE"/>
        </w:rPr>
        <w:t>საგრანტო კომისიის წევრი ვალდებულია შეაფასოს თითოეული საგრანტო განაცხადი მინისტრის ინდივიდუალური ადმინისტრაციულ-სამართლ</w:t>
      </w:r>
      <w:r w:rsidRPr="000B5712">
        <w:rPr>
          <w:rFonts w:ascii="Sylfaen" w:hAnsi="Sylfaen" w:cs="Calibri"/>
        </w:rPr>
        <w:t>ე</w:t>
      </w:r>
      <w:r w:rsidRPr="000B5712">
        <w:rPr>
          <w:rFonts w:ascii="Sylfaen" w:hAnsi="Sylfaen" w:cs="Calibri"/>
          <w:lang w:val="ka-GE"/>
        </w:rPr>
        <w:t xml:space="preserve">ბრივი აქტით დამტკიცებული შეფასების ფორმის მიხედვით. </w:t>
      </w:r>
    </w:p>
    <w:p w14:paraId="1CCACBB8" w14:textId="77777777" w:rsidR="008A0D10" w:rsidRPr="000B5712" w:rsidRDefault="008A0D10" w:rsidP="008A0D10">
      <w:pPr>
        <w:numPr>
          <w:ilvl w:val="0"/>
          <w:numId w:val="12"/>
        </w:numPr>
        <w:spacing w:after="0"/>
        <w:ind w:left="360" w:right="282" w:hanging="360"/>
        <w:jc w:val="both"/>
        <w:rPr>
          <w:rFonts w:ascii="Sylfaen" w:hAnsi="Sylfaen" w:cs="SPLiteraturuly"/>
        </w:rPr>
      </w:pPr>
      <w:r w:rsidRPr="000B5712">
        <w:rPr>
          <w:rFonts w:ascii="Sylfaen" w:hAnsi="Sylfaen" w:cs="Calibri"/>
          <w:lang w:val="ka-GE"/>
        </w:rPr>
        <w:t>იმ შემთხვევაში, თუ საგრანტო კომისიის რომელიმე წევრი შეაფასებს საგრანტო განაცხადს მინისტრის ინდივიდუალური ადმინისტრაციულ-სამართლ</w:t>
      </w:r>
      <w:r w:rsidRPr="000B5712">
        <w:rPr>
          <w:rFonts w:ascii="Sylfaen" w:hAnsi="Sylfaen" w:cs="Calibri"/>
        </w:rPr>
        <w:t>ე</w:t>
      </w:r>
      <w:r w:rsidRPr="000B5712">
        <w:rPr>
          <w:rFonts w:ascii="Sylfaen" w:hAnsi="Sylfaen" w:cs="Calibri"/>
          <w:lang w:val="ka-GE"/>
        </w:rPr>
        <w:t xml:space="preserve">ბრივი აქტით დამტკიცებული შეფასების ფორმის დარღვევით, მისი ხმა არ იქნება გათვალისწინებული ქულათა საერთო ჯამის გამოთვლის დროს. </w:t>
      </w:r>
    </w:p>
    <w:p w14:paraId="2AF60E2A" w14:textId="77777777" w:rsidR="008A0D10" w:rsidRPr="000B5712" w:rsidRDefault="008A0D10" w:rsidP="008A0D10">
      <w:pPr>
        <w:spacing w:after="0"/>
        <w:ind w:right="282"/>
        <w:jc w:val="both"/>
        <w:rPr>
          <w:rFonts w:ascii="Sylfaen" w:hAnsi="Sylfaen" w:cs="Calibri"/>
          <w:lang w:val="ka-GE"/>
        </w:rPr>
      </w:pPr>
    </w:p>
    <w:p w14:paraId="3C8A1D33" w14:textId="77777777" w:rsidR="008A0D10" w:rsidRPr="000B5712" w:rsidRDefault="008A0D10" w:rsidP="008A0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Sylfaen" w:hAnsi="Sylfaen" w:cs="Calibri"/>
          <w:b/>
          <w:bCs/>
          <w:lang w:val="ka-GE"/>
        </w:rPr>
      </w:pPr>
    </w:p>
    <w:p w14:paraId="198F135C" w14:textId="77777777" w:rsidR="008A0D10" w:rsidRPr="000B5712" w:rsidRDefault="008A0D10" w:rsidP="008A0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Sylfaen" w:hAnsi="Sylfaen" w:cs="Calibri"/>
          <w:b/>
          <w:bCs/>
          <w:lang w:val="ka-GE"/>
        </w:rPr>
      </w:pPr>
      <w:r w:rsidRPr="000B5712">
        <w:rPr>
          <w:rFonts w:ascii="Sylfaen" w:hAnsi="Sylfaen" w:cs="Calibri"/>
          <w:b/>
          <w:bCs/>
          <w:lang w:val="ka-GE"/>
        </w:rPr>
        <w:t xml:space="preserve">მუხლი 7. </w:t>
      </w:r>
      <w:r w:rsidRPr="000B5712">
        <w:rPr>
          <w:rFonts w:ascii="Sylfaen" w:hAnsi="Sylfaen" w:cs="Calibri"/>
          <w:b/>
          <w:lang w:val="ka-GE"/>
        </w:rPr>
        <w:t>საგრანტო ხელშეკრულების შესრულების კონტროლი</w:t>
      </w:r>
    </w:p>
    <w:p w14:paraId="20E65E21" w14:textId="77777777" w:rsidR="008A0D10" w:rsidRPr="000B5712" w:rsidRDefault="008A0D10" w:rsidP="008A0D10">
      <w:pPr>
        <w:pStyle w:val="Normal"/>
        <w:widowControl/>
        <w:numPr>
          <w:ilvl w:val="0"/>
          <w:numId w:val="13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left="360"/>
        <w:jc w:val="both"/>
        <w:rPr>
          <w:rFonts w:ascii="Sylfaen" w:hAnsi="Sylfaen" w:cs="Calibri"/>
          <w:sz w:val="22"/>
          <w:szCs w:val="22"/>
          <w:lang w:val="ka-GE"/>
        </w:rPr>
      </w:pPr>
      <w:r w:rsidRPr="000B5712">
        <w:rPr>
          <w:rFonts w:ascii="Sylfaen" w:hAnsi="Sylfaen" w:cs="Calibri"/>
          <w:sz w:val="22"/>
          <w:szCs w:val="22"/>
          <w:lang w:val="ka-GE"/>
        </w:rPr>
        <w:t>სამინისტრო</w:t>
      </w:r>
      <w:r w:rsidRPr="000B5712">
        <w:rPr>
          <w:rFonts w:ascii="Sylfaen" w:hAnsi="Sylfaen" w:cs="Calibri"/>
          <w:bCs/>
          <w:sz w:val="22"/>
          <w:szCs w:val="22"/>
          <w:lang w:val="ka-GE"/>
        </w:rPr>
        <w:t xml:space="preserve"> </w:t>
      </w:r>
      <w:r w:rsidRPr="000B5712">
        <w:rPr>
          <w:rFonts w:ascii="Sylfaen" w:hAnsi="Sylfaen" w:cs="Calibri"/>
          <w:sz w:val="22"/>
          <w:szCs w:val="22"/>
          <w:lang w:val="ka-GE"/>
        </w:rPr>
        <w:t xml:space="preserve">ფინანსურ კონტროლს ახორციელებს გრანტის მიმღებთან გაფორმებული საგრანტო ხელშეკრულების საფუძველზე. </w:t>
      </w:r>
    </w:p>
    <w:p w14:paraId="40B5EA2F" w14:textId="77777777" w:rsidR="008A0D10" w:rsidRPr="000B5712" w:rsidRDefault="008A0D10" w:rsidP="008A0D10">
      <w:pPr>
        <w:pStyle w:val="Normal"/>
        <w:widowControl/>
        <w:numPr>
          <w:ilvl w:val="0"/>
          <w:numId w:val="13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left="360"/>
        <w:jc w:val="both"/>
        <w:rPr>
          <w:rFonts w:ascii="Sylfaen" w:hAnsi="Sylfaen" w:cs="Calibri"/>
          <w:sz w:val="22"/>
          <w:szCs w:val="22"/>
          <w:lang w:val="ka-GE"/>
        </w:rPr>
      </w:pPr>
      <w:r w:rsidRPr="000B5712">
        <w:rPr>
          <w:rFonts w:ascii="Sylfaen" w:hAnsi="Sylfaen" w:cs="Calibri"/>
          <w:sz w:val="22"/>
          <w:szCs w:val="22"/>
          <w:lang w:val="ka-GE"/>
        </w:rPr>
        <w:t>საგრანტო ხელშეკრულების შესრულების მონიტორინგი ხორციელდება კონტროლის ჯგუფის მიერ.</w:t>
      </w:r>
    </w:p>
    <w:p w14:paraId="1DE5F0E2" w14:textId="77777777" w:rsidR="008A0D10" w:rsidRPr="000B5712" w:rsidRDefault="008A0D10" w:rsidP="008A0D10">
      <w:pPr>
        <w:pStyle w:val="Normal"/>
        <w:widowControl/>
        <w:numPr>
          <w:ilvl w:val="0"/>
          <w:numId w:val="13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left="360"/>
        <w:jc w:val="both"/>
        <w:rPr>
          <w:rFonts w:ascii="Sylfaen" w:hAnsi="Sylfaen" w:cs="Calibri"/>
          <w:sz w:val="22"/>
          <w:szCs w:val="22"/>
          <w:lang w:val="ka-GE"/>
        </w:rPr>
      </w:pPr>
      <w:r w:rsidRPr="000B5712">
        <w:rPr>
          <w:rFonts w:ascii="Sylfaen" w:hAnsi="Sylfaen" w:cs="Calibri"/>
          <w:sz w:val="22"/>
          <w:szCs w:val="22"/>
        </w:rPr>
        <w:t>თუ წარ</w:t>
      </w:r>
      <w:r w:rsidRPr="000B5712">
        <w:rPr>
          <w:rFonts w:ascii="Sylfaen" w:hAnsi="Sylfaen" w:cs="Calibri"/>
          <w:sz w:val="22"/>
          <w:szCs w:val="22"/>
          <w:lang w:val="ka-GE"/>
        </w:rPr>
        <w:t>მო</w:t>
      </w:r>
      <w:r w:rsidRPr="000B5712">
        <w:rPr>
          <w:rFonts w:ascii="Sylfaen" w:hAnsi="Sylfaen" w:cs="Calibri"/>
          <w:sz w:val="22"/>
          <w:szCs w:val="22"/>
        </w:rPr>
        <w:t xml:space="preserve">დგენილი </w:t>
      </w:r>
      <w:r w:rsidRPr="000B5712">
        <w:rPr>
          <w:rFonts w:ascii="Sylfaen" w:hAnsi="Sylfaen" w:cs="Calibri"/>
          <w:sz w:val="22"/>
          <w:szCs w:val="22"/>
          <w:lang w:val="ka-GE"/>
        </w:rPr>
        <w:t xml:space="preserve">დოკუმენტების თანახმად გრანტის მიმღების მიერ გაწეული </w:t>
      </w:r>
      <w:r w:rsidRPr="000B5712">
        <w:rPr>
          <w:rFonts w:ascii="Sylfaen" w:hAnsi="Sylfaen" w:cs="Calibri"/>
          <w:sz w:val="22"/>
          <w:szCs w:val="22"/>
          <w:shd w:val="clear" w:color="auto" w:fill="FFFFFF"/>
        </w:rPr>
        <w:t>ხარჯები</w:t>
      </w:r>
      <w:r w:rsidRPr="000B5712">
        <w:rPr>
          <w:rFonts w:ascii="Sylfaen" w:hAnsi="Sylfaen" w:cs="Calibri"/>
          <w:sz w:val="22"/>
          <w:szCs w:val="22"/>
          <w:shd w:val="clear" w:color="auto" w:fill="FFFFFF"/>
          <w:lang w:val="ka-GE"/>
        </w:rPr>
        <w:t xml:space="preserve"> </w:t>
      </w:r>
      <w:r w:rsidRPr="000B5712">
        <w:rPr>
          <w:rFonts w:ascii="Sylfaen" w:hAnsi="Sylfaen" w:cs="Calibri"/>
          <w:sz w:val="22"/>
          <w:szCs w:val="22"/>
        </w:rPr>
        <w:t>აჭარბებს</w:t>
      </w:r>
      <w:r w:rsidRPr="000B5712">
        <w:rPr>
          <w:rFonts w:ascii="Sylfaen" w:hAnsi="Sylfaen" w:cs="Calibri"/>
          <w:sz w:val="22"/>
          <w:szCs w:val="22"/>
          <w:lang w:val="ka-GE"/>
        </w:rPr>
        <w:t xml:space="preserve"> ხელშეკრულებით გათვალისწინებულ ხარჯებს, სამინისტრო </w:t>
      </w:r>
      <w:r w:rsidRPr="000B5712">
        <w:rPr>
          <w:rFonts w:ascii="Sylfaen" w:hAnsi="Sylfaen" w:cs="Calibri"/>
          <w:sz w:val="22"/>
          <w:szCs w:val="22"/>
        </w:rPr>
        <w:t xml:space="preserve">არ ანაზღაურებს </w:t>
      </w:r>
      <w:r w:rsidRPr="000B5712">
        <w:rPr>
          <w:rFonts w:ascii="Sylfaen" w:hAnsi="Sylfaen" w:cs="Calibri"/>
          <w:sz w:val="22"/>
          <w:szCs w:val="22"/>
          <w:lang w:val="ka-GE"/>
        </w:rPr>
        <w:t xml:space="preserve">არსებულ </w:t>
      </w:r>
      <w:r w:rsidRPr="000B5712">
        <w:rPr>
          <w:rFonts w:ascii="Sylfaen" w:hAnsi="Sylfaen" w:cs="Calibri"/>
          <w:sz w:val="22"/>
          <w:szCs w:val="22"/>
        </w:rPr>
        <w:t>სხვაობას.</w:t>
      </w:r>
    </w:p>
    <w:p w14:paraId="1956BF7B" w14:textId="77777777" w:rsidR="008A0D10" w:rsidRPr="000B5712" w:rsidRDefault="008A0D10" w:rsidP="008A0D10">
      <w:pPr>
        <w:pStyle w:val="Normal"/>
        <w:widowControl/>
        <w:numPr>
          <w:ilvl w:val="0"/>
          <w:numId w:val="13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left="360"/>
        <w:jc w:val="both"/>
        <w:rPr>
          <w:rFonts w:ascii="Sylfaen" w:hAnsi="Sylfaen" w:cs="Calibri"/>
          <w:sz w:val="22"/>
          <w:szCs w:val="22"/>
          <w:lang w:val="ka-GE"/>
        </w:rPr>
      </w:pPr>
      <w:r w:rsidRPr="000B5712">
        <w:rPr>
          <w:rFonts w:ascii="Sylfaen" w:hAnsi="Sylfaen" w:cs="Calibri"/>
          <w:sz w:val="22"/>
          <w:szCs w:val="22"/>
          <w:lang w:val="ka-GE"/>
        </w:rPr>
        <w:t>თუ გაწეული ხარჯები ნაკლებია ხელშეკრულებით განსაზღვრულ თანხაზე, გრანტის მიმღები ვალდებულია დაა</w:t>
      </w:r>
      <w:r w:rsidRPr="000B5712">
        <w:rPr>
          <w:rFonts w:ascii="Sylfaen" w:hAnsi="Sylfaen" w:cs="Calibri"/>
          <w:sz w:val="22"/>
          <w:szCs w:val="22"/>
          <w:lang w:val="ka-GE"/>
        </w:rPr>
        <w:softHyphen/>
        <w:t>ბრუნოს სხვაობა, მოთხოვნიდან 10 სამუშაო დღეში.</w:t>
      </w:r>
      <w:r w:rsidRPr="000B5712">
        <w:rPr>
          <w:rFonts w:ascii="Sylfaen" w:hAnsi="Sylfaen" w:cs="Calibri"/>
          <w:sz w:val="22"/>
          <w:szCs w:val="22"/>
        </w:rPr>
        <w:t xml:space="preserve"> </w:t>
      </w:r>
    </w:p>
    <w:p w14:paraId="2FFCA00F" w14:textId="77777777" w:rsidR="008A0D10" w:rsidRPr="000B5712" w:rsidRDefault="008A0D10" w:rsidP="008A0D10">
      <w:pPr>
        <w:pStyle w:val="Normal"/>
        <w:widowControl/>
        <w:numPr>
          <w:ilvl w:val="0"/>
          <w:numId w:val="13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left="360"/>
        <w:jc w:val="both"/>
        <w:rPr>
          <w:rFonts w:ascii="Sylfaen" w:hAnsi="Sylfaen" w:cs="Calibri"/>
          <w:sz w:val="22"/>
          <w:szCs w:val="22"/>
          <w:lang w:val="ka-GE"/>
        </w:rPr>
      </w:pPr>
      <w:r w:rsidRPr="000B5712">
        <w:rPr>
          <w:rFonts w:ascii="Sylfaen" w:hAnsi="Sylfaen" w:cs="Calibri"/>
          <w:sz w:val="22"/>
          <w:szCs w:val="22"/>
          <w:lang w:val="ka-GE"/>
        </w:rPr>
        <w:t xml:space="preserve">სამინისტრო უფლებამოსილია საქართველოს კანონმდებლობის შესაბამისად შეაჩეროს, ან შეწყვიტოს საგრანტო კონკურსში გამარჯვებულის დაფინანსება ამ წესით გათვალისწინებული </w:t>
      </w:r>
      <w:r w:rsidRPr="000B5712">
        <w:rPr>
          <w:rFonts w:ascii="Sylfaen" w:hAnsi="Sylfaen" w:cs="Calibri"/>
          <w:sz w:val="22"/>
          <w:szCs w:val="22"/>
          <w:lang w:val="ka-GE"/>
        </w:rPr>
        <w:lastRenderedPageBreak/>
        <w:t xml:space="preserve">მიზნების შეუსრულებლობის, ყალბი  მონაცემების აღმოჩენის, აგრეთვე, კანონმდებლობით გათვალისწინებულ სხვა შემთხვევებში. </w:t>
      </w:r>
    </w:p>
    <w:p w14:paraId="09953924" w14:textId="77777777" w:rsidR="008A0D10" w:rsidRPr="000B5712" w:rsidRDefault="008A0D10" w:rsidP="008A0D10">
      <w:pPr>
        <w:pStyle w:val="Normal"/>
        <w:widowControl/>
        <w:numPr>
          <w:ilvl w:val="0"/>
          <w:numId w:val="13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left="360"/>
        <w:jc w:val="both"/>
        <w:rPr>
          <w:rFonts w:ascii="Sylfaen" w:hAnsi="Sylfaen" w:cs="Calibri"/>
          <w:sz w:val="22"/>
          <w:szCs w:val="22"/>
          <w:lang w:val="ka-GE"/>
        </w:rPr>
      </w:pPr>
      <w:r w:rsidRPr="000B5712">
        <w:rPr>
          <w:rFonts w:ascii="Sylfaen" w:hAnsi="Sylfaen" w:cs="Calibri"/>
          <w:sz w:val="22"/>
          <w:szCs w:val="22"/>
          <w:lang w:val="ka-GE"/>
        </w:rPr>
        <w:t>ღონისძიების ფარგლებში შექმნილ ნაბეჭდ მასალაზე (ასეთის არსებობის შემთხვევაში) სავალდებულოა განთავსდეს სამინისტროს მაიდენტიფიცირებელი ნიშანი.</w:t>
      </w:r>
    </w:p>
    <w:p w14:paraId="3CBDDDD0" w14:textId="77777777" w:rsidR="008A0D10" w:rsidRPr="000B5712" w:rsidRDefault="008A0D10" w:rsidP="008A0D10">
      <w:pPr>
        <w:pStyle w:val="Normal"/>
        <w:widowControl/>
        <w:numPr>
          <w:ilvl w:val="0"/>
          <w:numId w:val="13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left="360"/>
        <w:jc w:val="both"/>
        <w:rPr>
          <w:rFonts w:ascii="Sylfaen" w:hAnsi="Sylfaen" w:cs="Calibri"/>
          <w:sz w:val="22"/>
          <w:szCs w:val="22"/>
          <w:lang w:val="ka-GE"/>
        </w:rPr>
      </w:pPr>
      <w:r w:rsidRPr="000B5712">
        <w:rPr>
          <w:rFonts w:ascii="Sylfaen" w:hAnsi="Sylfaen" w:cs="Calibri"/>
          <w:sz w:val="22"/>
          <w:szCs w:val="22"/>
          <w:lang w:val="ka-GE"/>
        </w:rPr>
        <w:t>გრანტის</w:t>
      </w:r>
      <w:r w:rsidRPr="000B5712">
        <w:rPr>
          <w:rFonts w:ascii="Sylfaen" w:hAnsi="Sylfaen" w:cs="Calibri"/>
          <w:sz w:val="22"/>
          <w:szCs w:val="22"/>
          <w:lang w:val="pt-BR"/>
        </w:rPr>
        <w:t xml:space="preserve"> </w:t>
      </w:r>
      <w:r w:rsidRPr="000B5712">
        <w:rPr>
          <w:rFonts w:ascii="Sylfaen" w:hAnsi="Sylfaen" w:cs="Calibri"/>
          <w:sz w:val="22"/>
          <w:szCs w:val="22"/>
        </w:rPr>
        <w:t>მიმღებთა</w:t>
      </w:r>
      <w:r w:rsidRPr="000B5712">
        <w:rPr>
          <w:rFonts w:ascii="Sylfaen" w:hAnsi="Sylfaen" w:cs="Calibri"/>
          <w:sz w:val="22"/>
          <w:szCs w:val="22"/>
          <w:lang w:val="pt-BR"/>
        </w:rPr>
        <w:t xml:space="preserve"> </w:t>
      </w:r>
      <w:r w:rsidRPr="000B5712">
        <w:rPr>
          <w:rFonts w:ascii="Sylfaen" w:hAnsi="Sylfaen" w:cs="Calibri"/>
          <w:sz w:val="22"/>
          <w:szCs w:val="22"/>
        </w:rPr>
        <w:t>მიერ</w:t>
      </w:r>
      <w:r w:rsidRPr="000B5712">
        <w:rPr>
          <w:rFonts w:ascii="Sylfaen" w:hAnsi="Sylfaen" w:cs="Calibri"/>
          <w:sz w:val="22"/>
          <w:szCs w:val="22"/>
          <w:lang w:val="pt-BR"/>
        </w:rPr>
        <w:t xml:space="preserve"> </w:t>
      </w:r>
      <w:r w:rsidRPr="000B5712">
        <w:rPr>
          <w:rFonts w:ascii="Sylfaen" w:hAnsi="Sylfaen" w:cs="Calibri"/>
          <w:sz w:val="22"/>
          <w:szCs w:val="22"/>
        </w:rPr>
        <w:t>წარდგენილი</w:t>
      </w:r>
      <w:r w:rsidRPr="000B5712">
        <w:rPr>
          <w:rFonts w:ascii="Sylfaen" w:hAnsi="Sylfaen" w:cs="Calibri"/>
          <w:sz w:val="22"/>
          <w:szCs w:val="22"/>
          <w:lang w:val="pt-BR"/>
        </w:rPr>
        <w:t xml:space="preserve"> </w:t>
      </w:r>
      <w:r w:rsidRPr="000B5712">
        <w:rPr>
          <w:rFonts w:ascii="Sylfaen" w:hAnsi="Sylfaen" w:cs="Calibri"/>
          <w:sz w:val="22"/>
          <w:szCs w:val="22"/>
        </w:rPr>
        <w:t>პროგრამული</w:t>
      </w:r>
      <w:r w:rsidRPr="000B5712">
        <w:rPr>
          <w:rFonts w:ascii="Sylfaen" w:hAnsi="Sylfaen" w:cs="Calibri"/>
          <w:sz w:val="22"/>
          <w:szCs w:val="22"/>
          <w:lang w:val="pt-BR"/>
        </w:rPr>
        <w:t xml:space="preserve"> </w:t>
      </w:r>
      <w:r w:rsidRPr="000B5712">
        <w:rPr>
          <w:rFonts w:ascii="Sylfaen" w:hAnsi="Sylfaen" w:cs="Calibri"/>
          <w:sz w:val="22"/>
          <w:szCs w:val="22"/>
        </w:rPr>
        <w:t>ანგარი</w:t>
      </w:r>
      <w:r w:rsidRPr="000B5712">
        <w:rPr>
          <w:rFonts w:ascii="Sylfaen" w:hAnsi="Sylfaen" w:cs="Calibri"/>
          <w:sz w:val="22"/>
          <w:szCs w:val="22"/>
          <w:lang w:val="ka-GE"/>
        </w:rPr>
        <w:t>შები</w:t>
      </w:r>
      <w:r w:rsidRPr="000B5712">
        <w:rPr>
          <w:rFonts w:ascii="Sylfaen" w:hAnsi="Sylfaen" w:cs="Calibri"/>
          <w:sz w:val="22"/>
          <w:szCs w:val="22"/>
          <w:lang w:val="pt-BR"/>
        </w:rPr>
        <w:t xml:space="preserve">, </w:t>
      </w:r>
      <w:r w:rsidRPr="000B5712">
        <w:rPr>
          <w:rFonts w:ascii="Sylfaen" w:hAnsi="Sylfaen" w:cs="Calibri"/>
          <w:sz w:val="22"/>
          <w:szCs w:val="22"/>
        </w:rPr>
        <w:t>ბეჭდვითი</w:t>
      </w:r>
      <w:r w:rsidRPr="000B5712">
        <w:rPr>
          <w:rFonts w:ascii="Sylfaen" w:hAnsi="Sylfaen" w:cs="Calibri"/>
          <w:sz w:val="22"/>
          <w:szCs w:val="22"/>
          <w:lang w:val="pt-BR"/>
        </w:rPr>
        <w:t xml:space="preserve"> </w:t>
      </w:r>
      <w:r w:rsidRPr="000B5712">
        <w:rPr>
          <w:rFonts w:ascii="Sylfaen" w:hAnsi="Sylfaen" w:cs="Calibri"/>
          <w:sz w:val="22"/>
          <w:szCs w:val="22"/>
        </w:rPr>
        <w:t>ან</w:t>
      </w:r>
      <w:r w:rsidRPr="000B5712">
        <w:rPr>
          <w:rFonts w:ascii="Sylfaen" w:hAnsi="Sylfaen" w:cs="Calibri"/>
          <w:sz w:val="22"/>
          <w:szCs w:val="22"/>
          <w:lang w:val="pt-BR"/>
        </w:rPr>
        <w:t>/</w:t>
      </w:r>
      <w:r w:rsidRPr="000B5712">
        <w:rPr>
          <w:rFonts w:ascii="Sylfaen" w:hAnsi="Sylfaen" w:cs="Calibri"/>
          <w:sz w:val="22"/>
          <w:szCs w:val="22"/>
        </w:rPr>
        <w:t>და</w:t>
      </w:r>
      <w:r w:rsidRPr="000B5712">
        <w:rPr>
          <w:rFonts w:ascii="Sylfaen" w:hAnsi="Sylfaen" w:cs="Calibri"/>
          <w:sz w:val="22"/>
          <w:szCs w:val="22"/>
          <w:lang w:val="pt-BR"/>
        </w:rPr>
        <w:t xml:space="preserve"> </w:t>
      </w:r>
      <w:r w:rsidRPr="000B5712">
        <w:rPr>
          <w:rFonts w:ascii="Sylfaen" w:hAnsi="Sylfaen" w:cs="Calibri"/>
          <w:sz w:val="22"/>
          <w:szCs w:val="22"/>
        </w:rPr>
        <w:t>ვიზუალური</w:t>
      </w:r>
      <w:r w:rsidRPr="000B5712">
        <w:rPr>
          <w:rFonts w:ascii="Sylfaen" w:hAnsi="Sylfaen" w:cs="Calibri"/>
          <w:sz w:val="22"/>
          <w:szCs w:val="22"/>
          <w:lang w:val="pt-BR"/>
        </w:rPr>
        <w:t xml:space="preserve"> </w:t>
      </w:r>
      <w:r w:rsidRPr="000B5712">
        <w:rPr>
          <w:rFonts w:ascii="Sylfaen" w:hAnsi="Sylfaen" w:cs="Calibri"/>
          <w:sz w:val="22"/>
          <w:szCs w:val="22"/>
        </w:rPr>
        <w:t>მასალები</w:t>
      </w:r>
      <w:r w:rsidRPr="000B5712">
        <w:rPr>
          <w:rFonts w:ascii="Sylfaen" w:hAnsi="Sylfaen" w:cs="Calibri"/>
          <w:sz w:val="22"/>
          <w:szCs w:val="22"/>
          <w:lang w:val="pt-BR"/>
        </w:rPr>
        <w:t xml:space="preserve"> </w:t>
      </w:r>
      <w:r w:rsidRPr="000B5712">
        <w:rPr>
          <w:rFonts w:ascii="Sylfaen" w:hAnsi="Sylfaen" w:cs="Calibri"/>
          <w:sz w:val="22"/>
          <w:szCs w:val="22"/>
          <w:lang w:val="ka-GE"/>
        </w:rPr>
        <w:t>შესაძლებელია</w:t>
      </w:r>
      <w:r w:rsidRPr="000B5712">
        <w:rPr>
          <w:rFonts w:ascii="Sylfaen" w:hAnsi="Sylfaen" w:cs="Calibri"/>
          <w:sz w:val="22"/>
          <w:szCs w:val="22"/>
          <w:lang w:val="pt-BR"/>
        </w:rPr>
        <w:t xml:space="preserve"> </w:t>
      </w:r>
      <w:r w:rsidRPr="000B5712">
        <w:rPr>
          <w:rFonts w:ascii="Sylfaen" w:hAnsi="Sylfaen" w:cs="Calibri"/>
          <w:sz w:val="22"/>
          <w:szCs w:val="22"/>
          <w:lang w:val="ka-GE"/>
        </w:rPr>
        <w:t>სამინისტრომ</w:t>
      </w:r>
      <w:r w:rsidRPr="000B5712">
        <w:rPr>
          <w:rFonts w:ascii="Sylfaen" w:hAnsi="Sylfaen" w:cs="Calibri"/>
          <w:sz w:val="22"/>
          <w:szCs w:val="22"/>
          <w:lang w:val="pt-BR"/>
        </w:rPr>
        <w:t xml:space="preserve"> </w:t>
      </w:r>
      <w:r w:rsidRPr="000B5712">
        <w:rPr>
          <w:rFonts w:ascii="Sylfaen" w:hAnsi="Sylfaen" w:cs="Calibri"/>
          <w:sz w:val="22"/>
          <w:szCs w:val="22"/>
        </w:rPr>
        <w:t>გამოიყენო</w:t>
      </w:r>
      <w:r w:rsidRPr="000B5712">
        <w:rPr>
          <w:rFonts w:ascii="Sylfaen" w:hAnsi="Sylfaen" w:cs="Calibri"/>
          <w:sz w:val="22"/>
          <w:szCs w:val="22"/>
          <w:lang w:val="ka-GE"/>
        </w:rPr>
        <w:t>ს</w:t>
      </w:r>
      <w:r w:rsidRPr="000B5712">
        <w:rPr>
          <w:rFonts w:ascii="Sylfaen" w:hAnsi="Sylfaen" w:cs="Calibri"/>
          <w:sz w:val="22"/>
          <w:szCs w:val="22"/>
          <w:lang w:val="pt-BR"/>
        </w:rPr>
        <w:t xml:space="preserve"> </w:t>
      </w:r>
      <w:r w:rsidRPr="000B5712">
        <w:rPr>
          <w:rFonts w:ascii="Sylfaen" w:hAnsi="Sylfaen" w:cs="Calibri"/>
          <w:sz w:val="22"/>
          <w:szCs w:val="22"/>
        </w:rPr>
        <w:t>თავი</w:t>
      </w:r>
      <w:r w:rsidRPr="000B5712">
        <w:rPr>
          <w:rFonts w:ascii="Sylfaen" w:hAnsi="Sylfaen" w:cs="Calibri"/>
          <w:sz w:val="22"/>
          <w:szCs w:val="22"/>
          <w:lang w:val="ka-GE"/>
        </w:rPr>
        <w:t xml:space="preserve">ს ვებ-გვერდზე </w:t>
      </w:r>
      <w:r w:rsidRPr="000B5712">
        <w:rPr>
          <w:rFonts w:ascii="Sylfaen" w:hAnsi="Sylfaen" w:cs="Calibri"/>
          <w:sz w:val="22"/>
          <w:szCs w:val="22"/>
          <w:lang w:val="pt-BR"/>
        </w:rPr>
        <w:t xml:space="preserve">  </w:t>
      </w:r>
      <w:r w:rsidRPr="000B5712">
        <w:rPr>
          <w:rFonts w:ascii="Sylfaen" w:hAnsi="Sylfaen" w:cs="Calibri"/>
          <w:sz w:val="22"/>
          <w:szCs w:val="22"/>
          <w:lang w:val="ka-GE"/>
        </w:rPr>
        <w:t>განთავსების</w:t>
      </w:r>
      <w:r w:rsidRPr="000B5712">
        <w:rPr>
          <w:rFonts w:ascii="Sylfaen" w:hAnsi="Sylfaen" w:cs="Calibri"/>
          <w:sz w:val="22"/>
          <w:szCs w:val="22"/>
          <w:lang w:val="pt-BR"/>
        </w:rPr>
        <w:t xml:space="preserve">, </w:t>
      </w:r>
      <w:r w:rsidRPr="000B5712">
        <w:rPr>
          <w:rFonts w:ascii="Sylfaen" w:hAnsi="Sylfaen" w:cs="Calibri"/>
          <w:sz w:val="22"/>
          <w:szCs w:val="22"/>
        </w:rPr>
        <w:t>საქმიანობის</w:t>
      </w:r>
      <w:r w:rsidRPr="000B5712">
        <w:rPr>
          <w:rFonts w:ascii="Sylfaen" w:hAnsi="Sylfaen" w:cs="Calibri"/>
          <w:sz w:val="22"/>
          <w:szCs w:val="22"/>
          <w:lang w:val="pt-BR"/>
        </w:rPr>
        <w:t xml:space="preserve"> </w:t>
      </w:r>
      <w:r w:rsidRPr="000B5712">
        <w:rPr>
          <w:rFonts w:ascii="Sylfaen" w:hAnsi="Sylfaen" w:cs="Calibri"/>
          <w:sz w:val="22"/>
          <w:szCs w:val="22"/>
        </w:rPr>
        <w:t>ანგარიშში</w:t>
      </w:r>
      <w:r w:rsidRPr="000B5712">
        <w:rPr>
          <w:rFonts w:ascii="Sylfaen" w:hAnsi="Sylfaen" w:cs="Calibri"/>
          <w:sz w:val="22"/>
          <w:szCs w:val="22"/>
          <w:lang w:val="pt-BR"/>
        </w:rPr>
        <w:t xml:space="preserve"> </w:t>
      </w:r>
      <w:r w:rsidRPr="000B5712">
        <w:rPr>
          <w:rFonts w:ascii="Sylfaen" w:hAnsi="Sylfaen" w:cs="Calibri"/>
          <w:sz w:val="22"/>
          <w:szCs w:val="22"/>
        </w:rPr>
        <w:t>ჩართვის</w:t>
      </w:r>
      <w:r w:rsidRPr="000B5712">
        <w:rPr>
          <w:rFonts w:ascii="Sylfaen" w:hAnsi="Sylfaen" w:cs="Calibri"/>
          <w:sz w:val="22"/>
          <w:szCs w:val="22"/>
          <w:lang w:val="pt-BR"/>
        </w:rPr>
        <w:t xml:space="preserve">, </w:t>
      </w:r>
      <w:r w:rsidRPr="000B5712">
        <w:rPr>
          <w:rFonts w:ascii="Sylfaen" w:hAnsi="Sylfaen" w:cs="Calibri"/>
          <w:sz w:val="22"/>
          <w:szCs w:val="22"/>
        </w:rPr>
        <w:t>სხვა</w:t>
      </w:r>
      <w:r w:rsidRPr="000B5712">
        <w:rPr>
          <w:rFonts w:ascii="Sylfaen" w:hAnsi="Sylfaen" w:cs="Calibri"/>
          <w:sz w:val="22"/>
          <w:szCs w:val="22"/>
          <w:lang w:val="pt-BR"/>
        </w:rPr>
        <w:t xml:space="preserve"> </w:t>
      </w:r>
      <w:r w:rsidRPr="000B5712">
        <w:rPr>
          <w:rFonts w:ascii="Sylfaen" w:hAnsi="Sylfaen" w:cs="Calibri"/>
          <w:sz w:val="22"/>
          <w:szCs w:val="22"/>
        </w:rPr>
        <w:t>ბეჭდვით</w:t>
      </w:r>
      <w:r w:rsidRPr="000B5712">
        <w:rPr>
          <w:rFonts w:ascii="Sylfaen" w:hAnsi="Sylfaen" w:cs="Calibri"/>
          <w:sz w:val="22"/>
          <w:szCs w:val="22"/>
          <w:lang w:val="pt-BR"/>
        </w:rPr>
        <w:t xml:space="preserve"> </w:t>
      </w:r>
      <w:r w:rsidRPr="000B5712">
        <w:rPr>
          <w:rFonts w:ascii="Sylfaen" w:hAnsi="Sylfaen" w:cs="Calibri"/>
          <w:sz w:val="22"/>
          <w:szCs w:val="22"/>
        </w:rPr>
        <w:t>ან</w:t>
      </w:r>
      <w:r w:rsidRPr="000B5712">
        <w:rPr>
          <w:rFonts w:ascii="Sylfaen" w:hAnsi="Sylfaen" w:cs="Calibri"/>
          <w:sz w:val="22"/>
          <w:szCs w:val="22"/>
          <w:lang w:val="pt-BR"/>
        </w:rPr>
        <w:t xml:space="preserve"> </w:t>
      </w:r>
      <w:r w:rsidRPr="000B5712">
        <w:rPr>
          <w:rFonts w:ascii="Sylfaen" w:hAnsi="Sylfaen" w:cs="Calibri"/>
          <w:sz w:val="22"/>
          <w:szCs w:val="22"/>
        </w:rPr>
        <w:t>ელექტრონულ</w:t>
      </w:r>
      <w:r w:rsidRPr="000B5712">
        <w:rPr>
          <w:rFonts w:ascii="Sylfaen" w:hAnsi="Sylfaen" w:cs="Calibri"/>
          <w:sz w:val="22"/>
          <w:szCs w:val="22"/>
          <w:lang w:val="pt-BR"/>
        </w:rPr>
        <w:t xml:space="preserve"> </w:t>
      </w:r>
      <w:r w:rsidRPr="000B5712">
        <w:rPr>
          <w:rFonts w:ascii="Sylfaen" w:hAnsi="Sylfaen" w:cs="Calibri"/>
          <w:sz w:val="22"/>
          <w:szCs w:val="22"/>
        </w:rPr>
        <w:t>პროდუქციაში</w:t>
      </w:r>
      <w:r w:rsidRPr="000B5712">
        <w:rPr>
          <w:rFonts w:ascii="Sylfaen" w:hAnsi="Sylfaen" w:cs="Calibri"/>
          <w:sz w:val="22"/>
          <w:szCs w:val="22"/>
          <w:lang w:val="pt-BR"/>
        </w:rPr>
        <w:t xml:space="preserve"> </w:t>
      </w:r>
      <w:r w:rsidRPr="000B5712">
        <w:rPr>
          <w:rFonts w:ascii="Sylfaen" w:hAnsi="Sylfaen" w:cs="Calibri"/>
          <w:sz w:val="22"/>
          <w:szCs w:val="22"/>
        </w:rPr>
        <w:t>გამოყენების</w:t>
      </w:r>
      <w:r w:rsidRPr="000B5712">
        <w:rPr>
          <w:rFonts w:ascii="Sylfaen" w:hAnsi="Sylfaen" w:cs="Calibri"/>
          <w:sz w:val="22"/>
          <w:szCs w:val="22"/>
          <w:lang w:val="pt-BR"/>
        </w:rPr>
        <w:t xml:space="preserve"> </w:t>
      </w:r>
      <w:r w:rsidRPr="000B5712">
        <w:rPr>
          <w:rFonts w:ascii="Sylfaen" w:hAnsi="Sylfaen" w:cs="Calibri"/>
          <w:sz w:val="22"/>
          <w:szCs w:val="22"/>
        </w:rPr>
        <w:t>მიზნი</w:t>
      </w:r>
      <w:r w:rsidRPr="000B5712">
        <w:rPr>
          <w:rFonts w:ascii="Sylfaen" w:hAnsi="Sylfaen" w:cs="Calibri"/>
          <w:sz w:val="22"/>
          <w:szCs w:val="22"/>
          <w:lang w:val="ka-GE"/>
        </w:rPr>
        <w:t>თ</w:t>
      </w:r>
      <w:r w:rsidRPr="000B5712">
        <w:rPr>
          <w:rFonts w:ascii="Sylfaen" w:hAnsi="Sylfaen" w:cs="Calibri"/>
          <w:sz w:val="22"/>
          <w:szCs w:val="22"/>
          <w:lang w:val="pt-BR"/>
        </w:rPr>
        <w:t>.</w:t>
      </w:r>
    </w:p>
    <w:p w14:paraId="5AF35631" w14:textId="77777777" w:rsidR="008A0D10" w:rsidRPr="000B5712" w:rsidRDefault="008A0D10" w:rsidP="008A0D10">
      <w:pPr>
        <w:pStyle w:val="Normal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jc w:val="both"/>
        <w:rPr>
          <w:rFonts w:ascii="Sylfaen" w:hAnsi="Sylfaen" w:cs="Sylfaen"/>
          <w:sz w:val="22"/>
          <w:szCs w:val="22"/>
          <w:lang w:val="ka-GE"/>
        </w:rPr>
      </w:pPr>
    </w:p>
    <w:p w14:paraId="0190FD33" w14:textId="77777777" w:rsidR="006E400E" w:rsidRPr="00B2311C" w:rsidRDefault="006E400E" w:rsidP="008A0D10">
      <w:pPr>
        <w:tabs>
          <w:tab w:val="left" w:pos="708"/>
          <w:tab w:val="left" w:pos="14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</w:pPr>
    </w:p>
    <w:sectPr w:rsidR="006E400E" w:rsidRPr="00B2311C" w:rsidSect="008A04F6">
      <w:footerReference w:type="default" r:id="rId8"/>
      <w:pgSz w:w="11906" w:h="16838"/>
      <w:pgMar w:top="142" w:right="850" w:bottom="70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C6600" w14:textId="77777777" w:rsidR="00BF023D" w:rsidRDefault="00BF023D">
      <w:pPr>
        <w:spacing w:after="0" w:line="240" w:lineRule="auto"/>
      </w:pPr>
      <w:r>
        <w:separator/>
      </w:r>
    </w:p>
  </w:endnote>
  <w:endnote w:type="continuationSeparator" w:id="0">
    <w:p w14:paraId="154D5D80" w14:textId="77777777" w:rsidR="00BF023D" w:rsidRDefault="00BF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ntenti">
    <w:altName w:val="Cambria"/>
    <w:panose1 w:val="00000000000000000000"/>
    <w:charset w:val="00"/>
    <w:family w:val="roman"/>
    <w:notTrueType/>
    <w:pitch w:val="default"/>
  </w:font>
  <w:font w:name="SPLiteraturuly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8F31" w14:textId="4F359681" w:rsidR="006E400E" w:rsidRDefault="001A2E5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04F6">
      <w:rPr>
        <w:noProof/>
      </w:rPr>
      <w:t>4</w:t>
    </w:r>
    <w:r>
      <w:rPr>
        <w:noProof/>
      </w:rPr>
      <w:fldChar w:fldCharType="end"/>
    </w:r>
  </w:p>
  <w:p w14:paraId="4DE5114F" w14:textId="77777777" w:rsidR="006E400E" w:rsidRDefault="006E40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A54B3" w14:textId="77777777" w:rsidR="00BF023D" w:rsidRDefault="00BF023D">
      <w:pPr>
        <w:spacing w:after="0" w:line="240" w:lineRule="auto"/>
      </w:pPr>
      <w:r>
        <w:separator/>
      </w:r>
    </w:p>
  </w:footnote>
  <w:footnote w:type="continuationSeparator" w:id="0">
    <w:p w14:paraId="22453DDA" w14:textId="77777777" w:rsidR="00BF023D" w:rsidRDefault="00BF0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42EC"/>
    <w:multiLevelType w:val="hybridMultilevel"/>
    <w:tmpl w:val="C19AB21A"/>
    <w:lvl w:ilvl="0" w:tplc="436ABB1C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53C01"/>
    <w:multiLevelType w:val="hybridMultilevel"/>
    <w:tmpl w:val="6882C6A4"/>
    <w:lvl w:ilvl="0" w:tplc="278C8D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C147B"/>
    <w:multiLevelType w:val="hybridMultilevel"/>
    <w:tmpl w:val="0D12C386"/>
    <w:lvl w:ilvl="0" w:tplc="9CB41B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CA2577"/>
    <w:multiLevelType w:val="hybridMultilevel"/>
    <w:tmpl w:val="709CAFAC"/>
    <w:lvl w:ilvl="0" w:tplc="F35E1410">
      <w:start w:val="1"/>
      <w:numFmt w:val="decimal"/>
      <w:lvlText w:val="%1."/>
      <w:lvlJc w:val="left"/>
      <w:rPr>
        <w:rFonts w:ascii="Sylfaen" w:eastAsia="Times New Roman" w:hAnsi="Sylfaen" w:cs="Calibri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07BA9"/>
    <w:multiLevelType w:val="hybridMultilevel"/>
    <w:tmpl w:val="5EB6D878"/>
    <w:lvl w:ilvl="0" w:tplc="08FE74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716D"/>
    <w:multiLevelType w:val="multilevel"/>
    <w:tmpl w:val="95960A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Sylfaen" w:eastAsia="Times New Roman" w:hAnsi="Sylfaen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Sylfaen" w:hAnsi="Sylfaen" w:hint="default"/>
      </w:rPr>
    </w:lvl>
  </w:abstractNum>
  <w:abstractNum w:abstractNumId="6" w15:restartNumberingAfterBreak="0">
    <w:nsid w:val="55020886"/>
    <w:multiLevelType w:val="hybridMultilevel"/>
    <w:tmpl w:val="9AE4C382"/>
    <w:lvl w:ilvl="0" w:tplc="28604484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Sylfaen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A1E97"/>
    <w:multiLevelType w:val="hybridMultilevel"/>
    <w:tmpl w:val="60A2AB1A"/>
    <w:lvl w:ilvl="0" w:tplc="71100D28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F6CC5"/>
    <w:multiLevelType w:val="hybridMultilevel"/>
    <w:tmpl w:val="820434AA"/>
    <w:lvl w:ilvl="0" w:tplc="ED962D7E">
      <w:start w:val="1"/>
      <w:numFmt w:val="decimal"/>
      <w:lvlText w:val="%1."/>
      <w:lvlJc w:val="left"/>
      <w:pPr>
        <w:ind w:left="480" w:hanging="39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00E52"/>
    <w:multiLevelType w:val="hybridMultilevel"/>
    <w:tmpl w:val="654A492A"/>
    <w:lvl w:ilvl="0" w:tplc="5A8E79C8">
      <w:start w:val="1"/>
      <w:numFmt w:val="decimal"/>
      <w:lvlText w:val="%1."/>
      <w:lvlJc w:val="left"/>
      <w:pPr>
        <w:ind w:left="720" w:hanging="360"/>
      </w:pPr>
      <w:rPr>
        <w:rFonts w:ascii="Sylfaen" w:eastAsia="Times New Roman" w:hAnsi="Sylfaen" w:cs="Calibr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23DFC"/>
    <w:multiLevelType w:val="hybridMultilevel"/>
    <w:tmpl w:val="69A8E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8324B"/>
    <w:multiLevelType w:val="hybridMultilevel"/>
    <w:tmpl w:val="4E70B456"/>
    <w:lvl w:ilvl="0" w:tplc="E1C009E6">
      <w:start w:val="1"/>
      <w:numFmt w:val="decimal"/>
      <w:lvlText w:val="%1."/>
      <w:lvlJc w:val="left"/>
      <w:pPr>
        <w:ind w:left="540" w:hanging="360"/>
      </w:pPr>
      <w:rPr>
        <w:rFonts w:ascii="Sylfaen" w:eastAsia="Times New Roman" w:hAnsi="Sylfaen" w:cs="Calibri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760024B0"/>
    <w:multiLevelType w:val="multilevel"/>
    <w:tmpl w:val="68749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30" w:hanging="360"/>
      </w:pPr>
      <w:rPr>
        <w:rFonts w:ascii="Sylfaen" w:eastAsia="Times New Roman" w:hAnsi="Sylfaen" w:cs="Calibri"/>
        <w:i w:val="0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1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10"/>
  </w:num>
  <w:num w:numId="10">
    <w:abstractNumId w:val="8"/>
  </w:num>
  <w:num w:numId="11">
    <w:abstractNumId w:val="1"/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45"/>
    <w:rsid w:val="0001244E"/>
    <w:rsid w:val="00052B4F"/>
    <w:rsid w:val="00065D00"/>
    <w:rsid w:val="0008134C"/>
    <w:rsid w:val="000962F7"/>
    <w:rsid w:val="000B70CE"/>
    <w:rsid w:val="000E5567"/>
    <w:rsid w:val="000F2EF5"/>
    <w:rsid w:val="00122F39"/>
    <w:rsid w:val="001247AF"/>
    <w:rsid w:val="00154F13"/>
    <w:rsid w:val="00184B09"/>
    <w:rsid w:val="001A2E56"/>
    <w:rsid w:val="001A36B5"/>
    <w:rsid w:val="001C7E19"/>
    <w:rsid w:val="002223CB"/>
    <w:rsid w:val="00260F3E"/>
    <w:rsid w:val="002612BB"/>
    <w:rsid w:val="0026454C"/>
    <w:rsid w:val="002926DB"/>
    <w:rsid w:val="002B68C2"/>
    <w:rsid w:val="002E36D9"/>
    <w:rsid w:val="00332084"/>
    <w:rsid w:val="00363329"/>
    <w:rsid w:val="00376260"/>
    <w:rsid w:val="00396D51"/>
    <w:rsid w:val="003B2245"/>
    <w:rsid w:val="003B3F4F"/>
    <w:rsid w:val="003C28F7"/>
    <w:rsid w:val="003C7580"/>
    <w:rsid w:val="003D1E2C"/>
    <w:rsid w:val="003E3DDF"/>
    <w:rsid w:val="00461E6F"/>
    <w:rsid w:val="00485A4D"/>
    <w:rsid w:val="004A7FEF"/>
    <w:rsid w:val="004E7FF3"/>
    <w:rsid w:val="00502B45"/>
    <w:rsid w:val="00503BDA"/>
    <w:rsid w:val="00517042"/>
    <w:rsid w:val="00530FC0"/>
    <w:rsid w:val="00565920"/>
    <w:rsid w:val="005B3B8F"/>
    <w:rsid w:val="005B3E5F"/>
    <w:rsid w:val="005C2411"/>
    <w:rsid w:val="005E6122"/>
    <w:rsid w:val="006C378F"/>
    <w:rsid w:val="006E400E"/>
    <w:rsid w:val="006F219E"/>
    <w:rsid w:val="00726EA0"/>
    <w:rsid w:val="007328FF"/>
    <w:rsid w:val="00775CA2"/>
    <w:rsid w:val="007A53A3"/>
    <w:rsid w:val="007A72FA"/>
    <w:rsid w:val="007D027E"/>
    <w:rsid w:val="007F2F31"/>
    <w:rsid w:val="00810FD1"/>
    <w:rsid w:val="00811C64"/>
    <w:rsid w:val="00814371"/>
    <w:rsid w:val="00845957"/>
    <w:rsid w:val="00872C6C"/>
    <w:rsid w:val="008768EE"/>
    <w:rsid w:val="00882BBC"/>
    <w:rsid w:val="00890A1E"/>
    <w:rsid w:val="008A04F6"/>
    <w:rsid w:val="008A0D10"/>
    <w:rsid w:val="008A27CE"/>
    <w:rsid w:val="008B6686"/>
    <w:rsid w:val="008C1C44"/>
    <w:rsid w:val="008F1187"/>
    <w:rsid w:val="00945183"/>
    <w:rsid w:val="009543B0"/>
    <w:rsid w:val="00972F7E"/>
    <w:rsid w:val="00995767"/>
    <w:rsid w:val="00995B89"/>
    <w:rsid w:val="009D192B"/>
    <w:rsid w:val="009D3D86"/>
    <w:rsid w:val="00A27282"/>
    <w:rsid w:val="00A4628A"/>
    <w:rsid w:val="00A60236"/>
    <w:rsid w:val="00A84732"/>
    <w:rsid w:val="00A94A27"/>
    <w:rsid w:val="00AB4567"/>
    <w:rsid w:val="00AB5060"/>
    <w:rsid w:val="00AC2AA0"/>
    <w:rsid w:val="00AE2864"/>
    <w:rsid w:val="00AF0859"/>
    <w:rsid w:val="00AF10EC"/>
    <w:rsid w:val="00AF1C1A"/>
    <w:rsid w:val="00B00A41"/>
    <w:rsid w:val="00B12AAD"/>
    <w:rsid w:val="00B2311C"/>
    <w:rsid w:val="00B23276"/>
    <w:rsid w:val="00B362C8"/>
    <w:rsid w:val="00BC5DD8"/>
    <w:rsid w:val="00BF023D"/>
    <w:rsid w:val="00C13C17"/>
    <w:rsid w:val="00C143FF"/>
    <w:rsid w:val="00C254D5"/>
    <w:rsid w:val="00C46939"/>
    <w:rsid w:val="00C75745"/>
    <w:rsid w:val="00CB4C46"/>
    <w:rsid w:val="00CD2AD9"/>
    <w:rsid w:val="00CE1F50"/>
    <w:rsid w:val="00CF63E6"/>
    <w:rsid w:val="00D12AF4"/>
    <w:rsid w:val="00D22FFA"/>
    <w:rsid w:val="00D33A45"/>
    <w:rsid w:val="00DC2278"/>
    <w:rsid w:val="00DD66EB"/>
    <w:rsid w:val="00DE731B"/>
    <w:rsid w:val="00E25EAC"/>
    <w:rsid w:val="00E318B3"/>
    <w:rsid w:val="00E55608"/>
    <w:rsid w:val="00E76CCA"/>
    <w:rsid w:val="00F02B08"/>
    <w:rsid w:val="00F120B1"/>
    <w:rsid w:val="00F227CA"/>
    <w:rsid w:val="00F44D87"/>
    <w:rsid w:val="00F61147"/>
    <w:rsid w:val="00FA41FE"/>
    <w:rsid w:val="00FC28D3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46039"/>
  <w15:chartTrackingRefBased/>
  <w15:docId w15:val="{4FF2DB8E-D6CA-42CC-9146-B4F5323D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B4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rsid w:val="00502B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502B45"/>
    <w:pPr>
      <w:ind w:left="720"/>
      <w:contextualSpacing/>
    </w:pPr>
  </w:style>
  <w:style w:type="character" w:customStyle="1" w:styleId="apple-converted-space">
    <w:name w:val="apple-converted-space"/>
    <w:basedOn w:val="a0"/>
    <w:rsid w:val="00502B45"/>
  </w:style>
  <w:style w:type="paragraph" w:styleId="a4">
    <w:name w:val="header"/>
    <w:basedOn w:val="a"/>
    <w:link w:val="a5"/>
    <w:uiPriority w:val="99"/>
    <w:semiHidden/>
    <w:unhideWhenUsed/>
    <w:rsid w:val="00502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2B45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502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B45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02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2B45"/>
    <w:rPr>
      <w:rFonts w:ascii="Segoe UI" w:eastAsia="Times New Roman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0B70C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B7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horturl.at/lzK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6697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Rusudan Kavtaradze</dc:creator>
  <cp:keywords/>
  <dc:description/>
  <cp:lastModifiedBy>maiko</cp:lastModifiedBy>
  <cp:revision>2</cp:revision>
  <cp:lastPrinted>2023-10-09T11:03:00Z</cp:lastPrinted>
  <dcterms:created xsi:type="dcterms:W3CDTF">2024-03-22T07:49:00Z</dcterms:created>
  <dcterms:modified xsi:type="dcterms:W3CDTF">2024-03-22T07:49:00Z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1be9450b-1130-444a-bae5-16b49b120a91</vt:lpwstr>
  </property>
</Properties>
</file>